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B96BB">
      <w:pPr>
        <w:pStyle w:val="15"/>
        <w:bidi w:val="0"/>
        <w:rPr>
          <w:rFonts w:hint="eastAsia"/>
          <w:kern w:val="0"/>
          <w:sz w:val="40"/>
          <w:lang w:val="zh-CN"/>
        </w:rPr>
      </w:pPr>
      <w:r>
        <w:rPr>
          <w:rFonts w:hint="eastAsia"/>
          <w:kern w:val="0"/>
          <w:sz w:val="40"/>
          <w:lang w:val="zh-CN"/>
        </w:rPr>
        <w:t>202</w:t>
      </w:r>
      <w:r>
        <w:rPr>
          <w:rFonts w:hint="eastAsia"/>
          <w:kern w:val="0"/>
          <w:sz w:val="40"/>
          <w:lang w:val="en-US" w:eastAsia="zh-CN"/>
        </w:rPr>
        <w:t>5</w:t>
      </w:r>
      <w:r>
        <w:rPr>
          <w:rFonts w:hint="eastAsia"/>
          <w:kern w:val="0"/>
          <w:sz w:val="40"/>
          <w:lang w:val="zh-CN"/>
        </w:rPr>
        <w:t>年</w:t>
      </w:r>
      <w:r>
        <w:rPr>
          <w:rFonts w:hint="eastAsia"/>
          <w:kern w:val="0"/>
          <w:sz w:val="40"/>
          <w:lang w:val="en-US" w:eastAsia="zh-CN"/>
        </w:rPr>
        <w:t>第3期</w:t>
      </w:r>
    </w:p>
    <w:p w14:paraId="01E3151D">
      <w:pPr>
        <w:rPr>
          <w:lang w:val="zh-CN"/>
        </w:rPr>
      </w:pPr>
    </w:p>
    <w:p w14:paraId="000BF2F6">
      <w:pPr>
        <w:pStyle w:val="2"/>
        <w:spacing w:afterLines="0" w:line="360" w:lineRule="auto"/>
        <w:rPr>
          <w:highlight w:val="yellow"/>
        </w:rPr>
      </w:pPr>
      <w:r>
        <w:rPr>
          <w:rFonts w:hint="eastAsia"/>
          <w:highlight w:val="yellow"/>
        </w:rPr>
        <w:t>卷首语</w:t>
      </w:r>
    </w:p>
    <w:p w14:paraId="6EA822B7">
      <w:pPr>
        <w:bidi w:val="0"/>
        <w:rPr>
          <w:rFonts w:hint="eastAsia"/>
        </w:rPr>
      </w:pPr>
      <w:r>
        <w:rPr>
          <w:rFonts w:hint="eastAsia"/>
        </w:rPr>
        <w:t>肝胆相照铸伟业 踔厉奋发迈新程</w:t>
      </w:r>
    </w:p>
    <w:p w14:paraId="18DE2248">
      <w:pPr>
        <w:pStyle w:val="27"/>
        <w:bidi w:val="0"/>
        <w:jc w:val="center"/>
        <w:rPr>
          <w:rFonts w:hint="eastAsia"/>
        </w:rPr>
      </w:pPr>
      <w:r>
        <w:rPr>
          <w:rFonts w:hint="eastAsia"/>
        </w:rPr>
        <w:t>厦门日报评论员</w:t>
      </w:r>
    </w:p>
    <w:p w14:paraId="5E186A8E">
      <w:pPr>
        <w:pStyle w:val="27"/>
        <w:bidi w:val="0"/>
        <w:rPr>
          <w:rFonts w:hint="eastAsia"/>
        </w:rPr>
      </w:pPr>
      <w:r>
        <w:rPr>
          <w:rFonts w:hint="eastAsia"/>
        </w:rPr>
        <w:t>70年风雨同舟，见证永恒的初心；70年砥砺前行，踏出光辉的足迹。</w:t>
      </w:r>
    </w:p>
    <w:p w14:paraId="0DCB66F3">
      <w:pPr>
        <w:pStyle w:val="27"/>
        <w:bidi w:val="0"/>
        <w:rPr>
          <w:rFonts w:hint="eastAsia"/>
        </w:rPr>
      </w:pPr>
      <w:r>
        <w:rPr>
          <w:rFonts w:hint="eastAsia"/>
        </w:rPr>
        <w:t>2025年5月12日，是厦门市政协成立70周年的日子。</w:t>
      </w:r>
    </w:p>
    <w:p w14:paraId="645D684A">
      <w:pPr>
        <w:pStyle w:val="27"/>
        <w:bidi w:val="0"/>
        <w:rPr>
          <w:rFonts w:hint="eastAsia"/>
        </w:rPr>
      </w:pPr>
      <w:r>
        <w:rPr>
          <w:rFonts w:hint="eastAsia"/>
        </w:rPr>
        <w:t>1955年5月12日，注定不同寻常、意义非凡。这一天，中国人民政治协商会议厦门市委员会第一届第一次全体会议开幕，标志着厦门市政协正式成立，由此掀开了厦门市协商民主事业的崭新篇章。</w:t>
      </w:r>
    </w:p>
    <w:p w14:paraId="2F893137">
      <w:pPr>
        <w:pStyle w:val="27"/>
        <w:bidi w:val="0"/>
        <w:rPr>
          <w:rFonts w:hint="eastAsia"/>
        </w:rPr>
      </w:pPr>
      <w:r>
        <w:rPr>
          <w:rFonts w:hint="eastAsia"/>
        </w:rPr>
        <w:t>　　</w:t>
      </w:r>
    </w:p>
    <w:p w14:paraId="5743AFF3">
      <w:pPr>
        <w:pStyle w:val="27"/>
        <w:bidi w:val="0"/>
        <w:rPr>
          <w:rFonts w:hint="eastAsia"/>
          <w:b/>
          <w:bCs/>
        </w:rPr>
      </w:pPr>
      <w:r>
        <w:rPr>
          <w:rFonts w:hint="eastAsia"/>
          <w:b/>
          <w:bCs/>
        </w:rPr>
        <w:t>时间是忠实的书写者</w:t>
      </w:r>
    </w:p>
    <w:p w14:paraId="172FE200">
      <w:pPr>
        <w:pStyle w:val="27"/>
        <w:bidi w:val="0"/>
        <w:rPr>
          <w:rFonts w:hint="eastAsia"/>
          <w:b/>
          <w:bCs/>
        </w:rPr>
      </w:pPr>
      <w:r>
        <w:rPr>
          <w:rFonts w:hint="eastAsia"/>
          <w:b/>
          <w:bCs/>
        </w:rPr>
        <w:t>镌刻着风雨兼程、春华秋实的印记</w:t>
      </w:r>
    </w:p>
    <w:p w14:paraId="3929EA3C">
      <w:pPr>
        <w:pStyle w:val="27"/>
        <w:bidi w:val="0"/>
        <w:rPr>
          <w:rFonts w:hint="eastAsia"/>
        </w:rPr>
      </w:pPr>
      <w:r>
        <w:rPr>
          <w:rFonts w:hint="eastAsia"/>
        </w:rPr>
        <w:t>70年来，在中国共产党领导下，厦门市政协与时代同步伐、与祖国共奋进、与城市齐成长，积极投身建设新中国、探索改革路、助力城市跨越发展的实践，为促进经济社会繁荣、维护社会和谐稳定、推动社会主义民主政治建设作出了积极贡献，在厦门发展史上谱写了绚丽多姿、光彩夺目的不朽篇章。</w:t>
      </w:r>
    </w:p>
    <w:p w14:paraId="0BCE29A0">
      <w:pPr>
        <w:pStyle w:val="27"/>
        <w:bidi w:val="0"/>
        <w:rPr>
          <w:rFonts w:hint="eastAsia"/>
        </w:rPr>
      </w:pPr>
      <w:r>
        <w:rPr>
          <w:rFonts w:hint="eastAsia"/>
        </w:rPr>
        <w:t>人民政协的厦门实践，充分彰显了“中国之治”的制度优势。习近平总书记指出：“中国共产党为什么能，中国特色社会主义为什么好，归根到底是马克思主义行。”中国特色社会主义制度的生命力，就在于这一制度是在中国的社会土壤中生长起来的。人民政协是适合中国国情、具有鲜明中国特色的制度安排。实践证明，人民政协这一制度安排，不仅在中国革命、建设、改革、复兴的伟大实践中发挥了不可替代的作用，显示出强大生命力，而且以其独特的实践形式和理论价值，为人类对更好社会制度的探索，提供了中国方案，贡献了中国智慧。</w:t>
      </w:r>
    </w:p>
    <w:p w14:paraId="582E96D9">
      <w:pPr>
        <w:pStyle w:val="27"/>
        <w:bidi w:val="0"/>
        <w:rPr>
          <w:rFonts w:hint="eastAsia"/>
        </w:rPr>
      </w:pPr>
      <w:r>
        <w:rPr>
          <w:rFonts w:hint="eastAsia"/>
        </w:rPr>
        <w:t>人民政协的厦门实践，生动诠释了“闯、创、干”的特区精神。改革开放是党和人民事业大踏步赶上时代的重要法宝。党的十一届三中全会以后，人民政协事业进入改革开放新时期，人民政协的性质、任务、主题、职能得到进一步明确，中国共产党领导的多党合作和政治协商制度确立为国家的基本政治制度，并写入宪法。作为改革开放的“试验田”和“排头兵”，从“杀出一条血路”到“闯出一条新路”，从“小而美”向“大而强”跨越发展，厦门实现了历史性、全方位的巨变。厦门市政协为推动改革鼓与呼，为扩大开放献策，围绕高质量发展协商议政，为厦门改革开放汇聚起千帆竞发、万川归流的磅礴合力。</w:t>
      </w:r>
    </w:p>
    <w:p w14:paraId="5F29EA59">
      <w:pPr>
        <w:pStyle w:val="27"/>
        <w:bidi w:val="0"/>
        <w:rPr>
          <w:rFonts w:hint="eastAsia"/>
        </w:rPr>
      </w:pPr>
      <w:r>
        <w:rPr>
          <w:rFonts w:hint="eastAsia"/>
        </w:rPr>
        <w:t>人民政协的厦门实践，集中体现了以人民为中心的民本情怀。人民政协是党同人民群众密切联系的桥梁纽带。坚持以人民为中心、服务为民，是人民政协履行职能的应有之义。厦门市政协坚持从群众中来、到群众中去，倾听民声、汇集民智；坚持协商于民、协商为民，化解民忧、纾解民困，多办惠民生、暖民心、顺民意的实事好事，在提升老百姓的获得感、幸福感、安全感中彰显政协工作的价值。</w:t>
      </w:r>
    </w:p>
    <w:p w14:paraId="20DD8349">
      <w:pPr>
        <w:pStyle w:val="27"/>
        <w:bidi w:val="0"/>
        <w:rPr>
          <w:rFonts w:hint="eastAsia"/>
        </w:rPr>
      </w:pPr>
      <w:r>
        <w:rPr>
          <w:rFonts w:hint="eastAsia"/>
        </w:rPr>
        <w:t>回首往昔慷而慨，激情满怀志弥坚。</w:t>
      </w:r>
    </w:p>
    <w:p w14:paraId="4386C97E">
      <w:pPr>
        <w:pStyle w:val="27"/>
        <w:bidi w:val="0"/>
        <w:rPr>
          <w:rFonts w:hint="eastAsia"/>
        </w:rPr>
      </w:pPr>
      <w:r>
        <w:rPr>
          <w:rFonts w:hint="eastAsia"/>
        </w:rPr>
        <w:t>70年来，厦门市政协与全市人民一起走过春夏秋冬，一道经历风雨彩虹。一篇篇务实精准的建言，体现着服务大局的责任担当；一个个奋楫笃行的身影，映照着践行使命的为民情怀；一场场凝心聚力的活动，描绘着界别同心的委员风采；一次次深入基层的调研，展现出新时代人民政协的良好形象，彰显了全过程人民民主的生机与活力。</w:t>
      </w:r>
    </w:p>
    <w:p w14:paraId="2EEE3F27">
      <w:pPr>
        <w:pStyle w:val="27"/>
        <w:bidi w:val="0"/>
        <w:rPr>
          <w:rFonts w:hint="eastAsia"/>
        </w:rPr>
      </w:pPr>
      <w:r>
        <w:rPr>
          <w:rFonts w:hint="eastAsia"/>
        </w:rPr>
        <w:t>　　</w:t>
      </w:r>
    </w:p>
    <w:p w14:paraId="30359B3E">
      <w:pPr>
        <w:pStyle w:val="27"/>
        <w:bidi w:val="0"/>
        <w:rPr>
          <w:rFonts w:hint="eastAsia"/>
          <w:b/>
          <w:bCs/>
        </w:rPr>
      </w:pPr>
      <w:r>
        <w:rPr>
          <w:rFonts w:hint="eastAsia"/>
          <w:b/>
          <w:bCs/>
        </w:rPr>
        <w:t>时间是远见的预言家</w:t>
      </w:r>
    </w:p>
    <w:p w14:paraId="7CE70423">
      <w:pPr>
        <w:pStyle w:val="27"/>
        <w:bidi w:val="0"/>
        <w:rPr>
          <w:rFonts w:hint="eastAsia"/>
          <w:b/>
          <w:bCs/>
        </w:rPr>
      </w:pPr>
      <w:r>
        <w:rPr>
          <w:rFonts w:hint="eastAsia"/>
          <w:b/>
          <w:bCs/>
        </w:rPr>
        <w:t>昭示着历史行进的方向和逻辑</w:t>
      </w:r>
    </w:p>
    <w:p w14:paraId="6F56114F">
      <w:pPr>
        <w:pStyle w:val="27"/>
        <w:bidi w:val="0"/>
        <w:rPr>
          <w:rFonts w:hint="eastAsia"/>
        </w:rPr>
      </w:pPr>
      <w:r>
        <w:rPr>
          <w:rFonts w:hint="eastAsia"/>
        </w:rPr>
        <w:t>70年，在历史长河中，不过短短的瞬间，但这70年生动实践积累的经验，蕴藏着历史行进的理论逻辑、实践逻辑。</w:t>
      </w:r>
    </w:p>
    <w:p w14:paraId="13619B1A">
      <w:pPr>
        <w:pStyle w:val="27"/>
        <w:bidi w:val="0"/>
        <w:rPr>
          <w:rFonts w:hint="eastAsia"/>
        </w:rPr>
      </w:pPr>
      <w:r>
        <w:rPr>
          <w:rFonts w:hint="eastAsia"/>
        </w:rPr>
        <w:t>站在新的历史方位上，人民政协要坚定不移坚持中国共产党的领导。中国共产党领导是中国特色社会主义最本质的特征，是中国特色社会主义的最大优势。以中国式现代化全面推进强国建设、民族复兴伟业，是新时代新征程党和国家的中心任务，是新时代最大的政治。人民政协要旗帜鲜明讲政治，在事关道路、制度、旗帜、方向等根本问题上，要同以习近平同志为核心的党中央保持高度一致，坚定拥护“两个确立”、坚决做到“两个维护”。</w:t>
      </w:r>
    </w:p>
    <w:p w14:paraId="3A7AA8B7">
      <w:pPr>
        <w:pStyle w:val="27"/>
        <w:bidi w:val="0"/>
        <w:rPr>
          <w:rFonts w:hint="eastAsia"/>
        </w:rPr>
      </w:pPr>
      <w:r>
        <w:rPr>
          <w:rFonts w:hint="eastAsia"/>
        </w:rPr>
        <w:t>站在新的历史方位上，人民政协要围绕中心大局履职尽责。围绕中心、服务大局，主动作为、体现作为，是厦门政协的光荣传统。厦门市政协要充分发挥专门协商机构作用，发挥人才荟萃、智力密集的优势，聚焦推进中国式现代化、进一步全面深化改革、推动高质量发展、维护社会和谐稳定等方面的重点难点热点问题，深入推进协商议政。</w:t>
      </w:r>
    </w:p>
    <w:p w14:paraId="1C28D0D7">
      <w:pPr>
        <w:pStyle w:val="27"/>
        <w:bidi w:val="0"/>
        <w:rPr>
          <w:rFonts w:hint="eastAsia"/>
        </w:rPr>
      </w:pPr>
      <w:r>
        <w:rPr>
          <w:rFonts w:hint="eastAsia"/>
        </w:rPr>
        <w:t>站在新的历史方位上，人民政协要进一步发挥凝心聚力优势。人心是最大的政治，共识是奋进的动力。人民政协作为最广泛的爱国统一战线组织，必须把加强思想政治引领，广泛凝聚共识作为履职的中心环节，坚持团结和民主两大主题，发挥大团结大联合的作用，正确处理一致性和多样性的关系，为推进中国式现代化广泛凝聚人心、凝聚共识、凝聚智慧、凝聚力量。</w:t>
      </w:r>
    </w:p>
    <w:p w14:paraId="29DD249E">
      <w:pPr>
        <w:pStyle w:val="27"/>
        <w:bidi w:val="0"/>
        <w:rPr>
          <w:rFonts w:hint="eastAsia"/>
        </w:rPr>
      </w:pPr>
      <w:r>
        <w:rPr>
          <w:rFonts w:hint="eastAsia"/>
        </w:rPr>
        <w:t>站在新的历史方位上，要把人民政协为人民理念贯穿履职全过程。厦门市政协要把站稳群众立场作为出发点，把让群众满意作为落脚点，把解决群众难题作为着力点，把人民政协为人民理念贯穿履职全过程，用真挚的为民情怀滋养初心，用务实的工作作风扛起责任，真诚倾听群众呼声，真实反映群众愿望，真情关心群众疾苦，协助党委和政府破解民生难题、增进民生福祉。</w:t>
      </w:r>
    </w:p>
    <w:p w14:paraId="178E73CE">
      <w:pPr>
        <w:pStyle w:val="27"/>
        <w:bidi w:val="0"/>
        <w:rPr>
          <w:rFonts w:hint="eastAsia"/>
        </w:rPr>
      </w:pPr>
      <w:r>
        <w:rPr>
          <w:rFonts w:hint="eastAsia"/>
        </w:rPr>
        <w:t>　　</w:t>
      </w:r>
    </w:p>
    <w:p w14:paraId="54936E96">
      <w:pPr>
        <w:pStyle w:val="27"/>
        <w:bidi w:val="0"/>
        <w:rPr>
          <w:rFonts w:hint="eastAsia"/>
          <w:b/>
          <w:bCs/>
        </w:rPr>
      </w:pPr>
      <w:r>
        <w:rPr>
          <w:rFonts w:hint="eastAsia"/>
          <w:b/>
          <w:bCs/>
        </w:rPr>
        <w:t>往昔已展千重锦</w:t>
      </w:r>
    </w:p>
    <w:p w14:paraId="36086211">
      <w:pPr>
        <w:pStyle w:val="27"/>
        <w:bidi w:val="0"/>
        <w:rPr>
          <w:rFonts w:hint="eastAsia"/>
          <w:b/>
          <w:bCs/>
        </w:rPr>
      </w:pPr>
      <w:r>
        <w:rPr>
          <w:rFonts w:hint="eastAsia"/>
          <w:b/>
          <w:bCs/>
        </w:rPr>
        <w:t>明朝更进百尺竿</w:t>
      </w:r>
    </w:p>
    <w:p w14:paraId="1566EC54">
      <w:pPr>
        <w:pStyle w:val="27"/>
        <w:bidi w:val="0"/>
        <w:rPr>
          <w:rFonts w:hint="eastAsia"/>
        </w:rPr>
      </w:pPr>
      <w:r>
        <w:rPr>
          <w:rFonts w:hint="eastAsia"/>
        </w:rPr>
        <w:t>无论是过去、现在还是未来，厦门的发展始终凝聚着厦门市政协、政协委员的智慧和汗水。今年是“十四五”规划收官年，厦门经济特区建立45周年，也是厦门市政协成立70周年。对重要时间节点最好的纪念，就是要创造彪炳历史、不负人民的光辉业绩。为中国式现代化建设探索试验、探路先行，是新时代厦门经济特区光荣的使命。厦门市政协要围绕这一使命，与时代同行、与党政同频、与人民同心，找准位置、协调关系、发挥优势、竭智尽力，为厦门努力率先实现社会主义现代化作出政协新的更大贡献。</w:t>
      </w:r>
    </w:p>
    <w:p w14:paraId="53332009">
      <w:pPr>
        <w:pStyle w:val="27"/>
        <w:bidi w:val="0"/>
      </w:pPr>
    </w:p>
    <w:p w14:paraId="697E39B0">
      <w:pPr>
        <w:pStyle w:val="2"/>
        <w:spacing w:afterLines="0" w:line="360" w:lineRule="auto"/>
        <w:rPr>
          <w:rFonts w:ascii="黑体" w:hAnsi="黑体"/>
        </w:rPr>
      </w:pPr>
      <w:r>
        <w:rPr>
          <w:rFonts w:hint="eastAsia"/>
          <w:highlight w:val="yellow"/>
        </w:rPr>
        <w:t>目录</w:t>
      </w:r>
    </w:p>
    <w:p w14:paraId="50D3FF06">
      <w:pPr>
        <w:pStyle w:val="27"/>
        <w:bidi w:val="0"/>
        <w:rPr>
          <w:rFonts w:hint="eastAsia"/>
          <w:b/>
          <w:bCs/>
        </w:rPr>
      </w:pPr>
      <w:r>
        <w:rPr>
          <w:rFonts w:hint="eastAsia"/>
          <w:b/>
          <w:bCs/>
        </w:rPr>
        <w:t>特稿</w:t>
      </w:r>
    </w:p>
    <w:p w14:paraId="65F62C1C">
      <w:pPr>
        <w:pStyle w:val="27"/>
        <w:bidi w:val="0"/>
        <w:rPr>
          <w:rFonts w:hint="eastAsia"/>
        </w:rPr>
      </w:pPr>
      <w:r>
        <w:rPr>
          <w:rFonts w:hint="eastAsia"/>
        </w:rPr>
        <w:t>张国旺：持续扩大高水平对外开放   深化新发展格局节点城市建设</w:t>
      </w:r>
    </w:p>
    <w:p w14:paraId="7A7CB052">
      <w:pPr>
        <w:pStyle w:val="13"/>
        <w:rPr>
          <w:rFonts w:hint="eastAsia"/>
        </w:rPr>
      </w:pPr>
    </w:p>
    <w:p w14:paraId="4A813AAC">
      <w:pPr>
        <w:pStyle w:val="27"/>
        <w:bidi w:val="0"/>
        <w:rPr>
          <w:rFonts w:hint="eastAsia" w:hAnsi="Times New Roman" w:eastAsia="宋体" w:cs="Times New Roman"/>
          <w:b/>
          <w:bCs/>
        </w:rPr>
      </w:pPr>
      <w:r>
        <w:rPr>
          <w:rFonts w:hint="eastAsia" w:hAnsi="Times New Roman" w:eastAsia="宋体" w:cs="Times New Roman"/>
          <w:b/>
          <w:bCs/>
        </w:rPr>
        <w:t xml:space="preserve">重点关注  </w:t>
      </w:r>
    </w:p>
    <w:p w14:paraId="09677FBE">
      <w:pPr>
        <w:pStyle w:val="27"/>
        <w:bidi w:val="0"/>
        <w:rPr>
          <w:rFonts w:hint="eastAsia"/>
        </w:rPr>
      </w:pPr>
      <w:r>
        <w:rPr>
          <w:rFonts w:hint="eastAsia"/>
        </w:rPr>
        <w:t>发挥金砖创新基地优势   助推厦门更高水平对外开放</w:t>
      </w:r>
    </w:p>
    <w:p w14:paraId="363FAC13">
      <w:pPr>
        <w:pStyle w:val="27"/>
        <w:bidi w:val="0"/>
        <w:rPr>
          <w:rFonts w:hint="eastAsia"/>
        </w:rPr>
      </w:pPr>
      <w:r>
        <w:rPr>
          <w:rFonts w:hint="eastAsia"/>
        </w:rPr>
        <w:t>抢占人工智能发展高地   助力厦门现代产业腾飞</w:t>
      </w:r>
    </w:p>
    <w:p w14:paraId="526001F6">
      <w:pPr>
        <w:pStyle w:val="13"/>
        <w:rPr>
          <w:rFonts w:hint="eastAsia"/>
        </w:rPr>
      </w:pPr>
    </w:p>
    <w:p w14:paraId="03250CAA">
      <w:pPr>
        <w:pStyle w:val="27"/>
        <w:bidi w:val="0"/>
        <w:rPr>
          <w:rFonts w:hint="eastAsia"/>
          <w:b/>
          <w:bCs/>
        </w:rPr>
      </w:pPr>
      <w:r>
        <w:rPr>
          <w:rFonts w:hint="eastAsia"/>
          <w:b/>
          <w:bCs/>
        </w:rPr>
        <w:t>庆祝厦门市政协成立70周年</w:t>
      </w:r>
    </w:p>
    <w:p w14:paraId="5C06720F">
      <w:pPr>
        <w:pStyle w:val="27"/>
        <w:bidi w:val="0"/>
        <w:rPr>
          <w:rFonts w:hint="eastAsia"/>
        </w:rPr>
      </w:pPr>
      <w:r>
        <w:rPr>
          <w:rFonts w:hint="eastAsia"/>
        </w:rPr>
        <w:t xml:space="preserve">厦门市政协举办主题书画作品展   </w:t>
      </w:r>
    </w:p>
    <w:p w14:paraId="6C0DA73E">
      <w:pPr>
        <w:pStyle w:val="27"/>
        <w:bidi w:val="0"/>
        <w:rPr>
          <w:rFonts w:hint="eastAsia"/>
        </w:rPr>
      </w:pPr>
      <w:r>
        <w:rPr>
          <w:rFonts w:hint="eastAsia"/>
        </w:rPr>
        <w:t>开拓进取的十年</w:t>
      </w:r>
    </w:p>
    <w:p w14:paraId="1C5EAE28">
      <w:pPr>
        <w:pStyle w:val="27"/>
        <w:bidi w:val="0"/>
        <w:rPr>
          <w:rFonts w:hint="eastAsia"/>
        </w:rPr>
      </w:pPr>
      <w:r>
        <w:rPr>
          <w:rFonts w:hint="eastAsia"/>
        </w:rPr>
        <w:t>——1993-2002年厦门市政协工作简要回顾</w:t>
      </w:r>
    </w:p>
    <w:p w14:paraId="0F30AEA1">
      <w:pPr>
        <w:pStyle w:val="27"/>
        <w:bidi w:val="0"/>
        <w:rPr>
          <w:rFonts w:hint="eastAsia"/>
        </w:rPr>
      </w:pPr>
      <w:r>
        <w:rPr>
          <w:rFonts w:hint="eastAsia"/>
        </w:rPr>
        <w:t>七十载风雨同舟路   绿水青山政协情</w:t>
      </w:r>
    </w:p>
    <w:p w14:paraId="3C30B720">
      <w:pPr>
        <w:pStyle w:val="27"/>
        <w:bidi w:val="0"/>
        <w:rPr>
          <w:rFonts w:hint="eastAsia"/>
        </w:rPr>
      </w:pPr>
      <w:r>
        <w:rPr>
          <w:rFonts w:hint="eastAsia"/>
        </w:rPr>
        <w:t>——厦门市政协践行习近平生态文明思想的探索与实践</w:t>
      </w:r>
    </w:p>
    <w:p w14:paraId="3544CEBB">
      <w:pPr>
        <w:pStyle w:val="27"/>
        <w:bidi w:val="0"/>
        <w:rPr>
          <w:rFonts w:hint="eastAsia"/>
        </w:rPr>
      </w:pPr>
      <w:r>
        <w:rPr>
          <w:rFonts w:hint="eastAsia"/>
        </w:rPr>
        <w:t>鹭海同潮七十载   两岸连心谱新篇</w:t>
      </w:r>
    </w:p>
    <w:p w14:paraId="62C0860D">
      <w:pPr>
        <w:pStyle w:val="27"/>
        <w:bidi w:val="0"/>
        <w:rPr>
          <w:rFonts w:hint="eastAsia"/>
        </w:rPr>
      </w:pPr>
      <w:r>
        <w:rPr>
          <w:rFonts w:hint="eastAsia"/>
        </w:rPr>
        <w:t>为建设人与自然和谐共生的现代化集智聚力</w:t>
      </w:r>
    </w:p>
    <w:p w14:paraId="4D07CEFF">
      <w:pPr>
        <w:pStyle w:val="27"/>
        <w:bidi w:val="0"/>
        <w:rPr>
          <w:rFonts w:hint="eastAsia"/>
        </w:rPr>
      </w:pPr>
      <w:r>
        <w:rPr>
          <w:rFonts w:hint="eastAsia"/>
        </w:rPr>
        <w:t>满江红·厦门市政协成立70年聚力谱新篇</w:t>
      </w:r>
    </w:p>
    <w:p w14:paraId="54B2D757">
      <w:pPr>
        <w:pStyle w:val="27"/>
        <w:bidi w:val="0"/>
        <w:rPr>
          <w:rFonts w:hint="eastAsia"/>
        </w:rPr>
      </w:pPr>
      <w:r>
        <w:rPr>
          <w:rFonts w:hint="eastAsia"/>
        </w:rPr>
        <w:t>水调歌头·贺厦门市政协七十周年</w:t>
      </w:r>
    </w:p>
    <w:p w14:paraId="324F64A2">
      <w:pPr>
        <w:pStyle w:val="27"/>
        <w:bidi w:val="0"/>
        <w:rPr>
          <w:rFonts w:hint="eastAsia"/>
        </w:rPr>
      </w:pPr>
      <w:r>
        <w:rPr>
          <w:rFonts w:hint="eastAsia"/>
        </w:rPr>
        <w:t>肝胆相照，红心向党</w:t>
      </w:r>
    </w:p>
    <w:p w14:paraId="14B6CE9B">
      <w:pPr>
        <w:pStyle w:val="27"/>
        <w:bidi w:val="0"/>
        <w:rPr>
          <w:rFonts w:hint="eastAsia"/>
        </w:rPr>
      </w:pPr>
      <w:r>
        <w:rPr>
          <w:rFonts w:hint="eastAsia"/>
        </w:rPr>
        <w:t>——庆祝厦门市政协成立七十周年</w:t>
      </w:r>
    </w:p>
    <w:p w14:paraId="776FB8F4">
      <w:pPr>
        <w:pStyle w:val="27"/>
        <w:bidi w:val="0"/>
        <w:rPr>
          <w:rFonts w:hint="eastAsia"/>
        </w:rPr>
      </w:pPr>
      <w:r>
        <w:rPr>
          <w:rFonts w:hint="eastAsia"/>
        </w:rPr>
        <w:t>一个政协委员的心声</w:t>
      </w:r>
    </w:p>
    <w:p w14:paraId="7C9AF52D">
      <w:pPr>
        <w:pStyle w:val="27"/>
        <w:bidi w:val="0"/>
        <w:rPr>
          <w:rFonts w:hint="eastAsia"/>
        </w:rPr>
      </w:pPr>
      <w:r>
        <w:rPr>
          <w:rFonts w:hint="eastAsia"/>
        </w:rPr>
        <w:t>积极履职   助力村民吃上“文旅饭”</w:t>
      </w:r>
    </w:p>
    <w:p w14:paraId="44E643A8">
      <w:pPr>
        <w:pStyle w:val="27"/>
        <w:bidi w:val="0"/>
        <w:rPr>
          <w:rFonts w:hint="eastAsia"/>
        </w:rPr>
      </w:pPr>
      <w:r>
        <w:rPr>
          <w:rFonts w:hint="eastAsia"/>
        </w:rPr>
        <w:t>参与人民政协理论研究工作的几点体会</w:t>
      </w:r>
    </w:p>
    <w:p w14:paraId="16963A94">
      <w:pPr>
        <w:pStyle w:val="27"/>
        <w:bidi w:val="0"/>
        <w:rPr>
          <w:rFonts w:hint="eastAsia"/>
        </w:rPr>
      </w:pPr>
      <w:r>
        <w:rPr>
          <w:rFonts w:hint="eastAsia"/>
        </w:rPr>
        <w:t>从九三学社社员到政协委员：我的履职成长录</w:t>
      </w:r>
    </w:p>
    <w:p w14:paraId="61D017B0">
      <w:pPr>
        <w:pStyle w:val="13"/>
        <w:rPr>
          <w:rFonts w:hint="eastAsia"/>
        </w:rPr>
      </w:pPr>
    </w:p>
    <w:p w14:paraId="64664F60">
      <w:pPr>
        <w:pStyle w:val="27"/>
        <w:bidi w:val="0"/>
        <w:rPr>
          <w:rFonts w:hint="eastAsia"/>
          <w:b/>
          <w:bCs/>
        </w:rPr>
      </w:pPr>
      <w:r>
        <w:rPr>
          <w:rFonts w:hint="eastAsia"/>
          <w:b/>
          <w:bCs/>
        </w:rPr>
        <w:t xml:space="preserve">特别报道  </w:t>
      </w:r>
    </w:p>
    <w:p w14:paraId="296B768A">
      <w:pPr>
        <w:pStyle w:val="27"/>
        <w:bidi w:val="0"/>
        <w:rPr>
          <w:rFonts w:hint="eastAsia"/>
        </w:rPr>
      </w:pPr>
      <w:r>
        <w:rPr>
          <w:rFonts w:hint="eastAsia"/>
        </w:rPr>
        <w:t>扬文明之帆   绽协商之花</w:t>
      </w:r>
    </w:p>
    <w:p w14:paraId="189ED763">
      <w:pPr>
        <w:pStyle w:val="27"/>
        <w:bidi w:val="0"/>
        <w:rPr>
          <w:rFonts w:hint="eastAsia"/>
        </w:rPr>
      </w:pPr>
      <w:r>
        <w:rPr>
          <w:rFonts w:hint="eastAsia"/>
        </w:rPr>
        <w:t>——厦门市政协机关创建全国文明单位工作纪实</w:t>
      </w:r>
    </w:p>
    <w:p w14:paraId="435107FC">
      <w:pPr>
        <w:pStyle w:val="13"/>
        <w:rPr>
          <w:rFonts w:hint="eastAsia"/>
        </w:rPr>
      </w:pPr>
    </w:p>
    <w:p w14:paraId="1CA3FDB2">
      <w:pPr>
        <w:pStyle w:val="27"/>
        <w:bidi w:val="0"/>
        <w:rPr>
          <w:rFonts w:hint="eastAsia"/>
          <w:b/>
          <w:bCs/>
        </w:rPr>
      </w:pPr>
      <w:r>
        <w:rPr>
          <w:rFonts w:hint="eastAsia"/>
          <w:b/>
          <w:bCs/>
        </w:rPr>
        <w:t xml:space="preserve">文苑漫步  </w:t>
      </w:r>
    </w:p>
    <w:p w14:paraId="4101299A">
      <w:pPr>
        <w:pStyle w:val="27"/>
        <w:bidi w:val="0"/>
        <w:rPr>
          <w:rFonts w:hint="eastAsia"/>
        </w:rPr>
      </w:pPr>
      <w:r>
        <w:rPr>
          <w:rFonts w:hint="eastAsia"/>
        </w:rPr>
        <w:t>这部丛书穿越厦门前世今生</w:t>
      </w:r>
    </w:p>
    <w:p w14:paraId="59BFAB51">
      <w:pPr>
        <w:pStyle w:val="27"/>
        <w:bidi w:val="0"/>
        <w:rPr>
          <w:rFonts w:hint="eastAsia"/>
        </w:rPr>
      </w:pPr>
      <w:r>
        <w:rPr>
          <w:rFonts w:hint="eastAsia"/>
        </w:rPr>
        <w:t>展卷涵清韵   履职焕新风</w:t>
      </w:r>
    </w:p>
    <w:p w14:paraId="3CAA2732">
      <w:pPr>
        <w:pStyle w:val="27"/>
        <w:bidi w:val="0"/>
        <w:rPr>
          <w:rFonts w:hint="eastAsia"/>
        </w:rPr>
      </w:pPr>
      <w:r>
        <w:rPr>
          <w:rFonts w:hint="eastAsia"/>
        </w:rPr>
        <w:t>——厦门市政协机关举办“学思践悟”青年读书分享会</w:t>
      </w:r>
    </w:p>
    <w:p w14:paraId="6B506E11">
      <w:pPr>
        <w:pStyle w:val="13"/>
        <w:rPr>
          <w:rFonts w:hint="eastAsia" w:ascii="方正兰亭黑3_GBK Regular" w:hAnsi="方正兰亭黑3_GBK Regular" w:eastAsia="方正兰亭黑3_GBK Regular"/>
          <w:sz w:val="18"/>
          <w:szCs w:val="24"/>
          <w:lang w:val="en-US" w:eastAsia="zh-CN"/>
        </w:rPr>
      </w:pPr>
    </w:p>
    <w:p w14:paraId="3EF13450">
      <w:pPr>
        <w:pStyle w:val="27"/>
        <w:ind w:firstLine="562"/>
        <w:rPr>
          <w:rFonts w:hint="default"/>
          <w:lang w:val="en-US" w:eastAsia="zh-CN"/>
        </w:rPr>
      </w:pPr>
    </w:p>
    <w:p w14:paraId="64B54F9C">
      <w:pPr>
        <w:pStyle w:val="27"/>
        <w:bidi w:val="0"/>
        <w:rPr>
          <w:rFonts w:hint="eastAsia"/>
        </w:rPr>
      </w:pPr>
    </w:p>
    <w:p w14:paraId="60611E5A">
      <w:pPr>
        <w:pStyle w:val="13"/>
        <w:rPr>
          <w:rFonts w:hint="eastAsia"/>
        </w:rPr>
      </w:pPr>
    </w:p>
    <w:p w14:paraId="017652B3">
      <w:pPr>
        <w:pStyle w:val="27"/>
        <w:bidi w:val="0"/>
        <w:rPr>
          <w:rFonts w:hint="eastAsia"/>
          <w:b/>
          <w:bCs/>
        </w:rPr>
      </w:pPr>
      <w:r>
        <w:rPr>
          <w:rFonts w:hint="eastAsia"/>
          <w:b/>
          <w:bCs/>
        </w:rPr>
        <w:t>打造国际性综合交通枢纽</w:t>
      </w:r>
    </w:p>
    <w:p w14:paraId="460DA254">
      <w:pPr>
        <w:pStyle w:val="27"/>
        <w:bidi w:val="0"/>
        <w:rPr>
          <w:rFonts w:hint="eastAsia"/>
          <w:b/>
          <w:bCs/>
        </w:rPr>
      </w:pPr>
      <w:r>
        <w:rPr>
          <w:rFonts w:hint="eastAsia"/>
          <w:b/>
          <w:bCs/>
        </w:rPr>
        <w:t>构建高效的海内外交通网络</w:t>
      </w:r>
      <w:bookmarkStart w:id="0" w:name="_GoBack"/>
      <w:bookmarkEnd w:id="0"/>
    </w:p>
    <w:p w14:paraId="3B6B1144">
      <w:pPr>
        <w:pStyle w:val="27"/>
        <w:bidi w:val="0"/>
        <w:rPr>
          <w:rFonts w:hint="eastAsia"/>
        </w:rPr>
      </w:pPr>
      <w:r>
        <w:rPr>
          <w:rFonts w:hint="eastAsia"/>
        </w:rPr>
        <w:t>2024年，厦门高崎机场旅客出入境人次375万，全国排名第8位；厦门港“丝路海运”命名航线达122条，全年集装箱吞吐量1225万标箱，全国排名第7，全球排名第14。中欧（厦门）班列通达12个国家30多个城市。构建高水平对外开放新格局，要加快打造互联互通的国际客运网络和物流供应链网络。一是夯实海港底层优势。打造全程化、标准化、可视化的多式联运链条，扩大集装箱国际中转业务，强化集装箱国际干线港主导功能。拓展RCEP、“金砖”“一带一路”等国家和地区航线，打造“丝路海运”核心港区。升级“丝路海运”国际航运综合服务平台，建设对标国际公约要求的海上运输“单一窗口”。二是提升空港比较优势。推动厦门新机场建设复合型国际航空枢纽，推进优化空域结构改革，争取开放第七航权，拓展开辟RCEP协定成员国家、金砖国家和“21世纪海上丝绸之路”沿线国家和地区航线。建立境内外自由进出、安全便利的管理制度，构建快捷高效的航空直运、中转、集散服务体系。三是塑造陆地港竞争优势。深度融入国家铁路网络布局，争取将昌福厦（金）高速铁路、渝长厦高速铁路（赣州至厦门段）、厦门港后方铁路通道（厦安铁路）纳入国家中长期铁路网规划，增强腹地货源的吸纳能力。加快推进中欧、中亚班列高质量发展。</w:t>
      </w:r>
    </w:p>
    <w:p w14:paraId="1DDD56F5">
      <w:pPr>
        <w:pStyle w:val="27"/>
        <w:bidi w:val="0"/>
        <w:rPr>
          <w:rFonts w:hint="eastAsia"/>
        </w:rPr>
      </w:pPr>
    </w:p>
    <w:p w14:paraId="40B5AB68">
      <w:pPr>
        <w:pStyle w:val="27"/>
        <w:bidi w:val="0"/>
        <w:rPr>
          <w:rFonts w:hint="eastAsia"/>
          <w:b/>
          <w:bCs/>
        </w:rPr>
      </w:pPr>
      <w:r>
        <w:rPr>
          <w:rFonts w:hint="eastAsia"/>
          <w:b/>
          <w:bCs/>
        </w:rPr>
        <w:t>构建多元化贸易体系</w:t>
      </w:r>
    </w:p>
    <w:p w14:paraId="4D56DE38">
      <w:pPr>
        <w:pStyle w:val="27"/>
        <w:bidi w:val="0"/>
        <w:rPr>
          <w:rFonts w:hint="eastAsia"/>
          <w:b/>
          <w:bCs/>
        </w:rPr>
      </w:pPr>
      <w:r>
        <w:rPr>
          <w:rFonts w:hint="eastAsia"/>
          <w:b/>
          <w:bCs/>
        </w:rPr>
        <w:t>增强外贸韧性与竞争力</w:t>
      </w:r>
    </w:p>
    <w:p w14:paraId="6AC79555">
      <w:pPr>
        <w:pStyle w:val="27"/>
        <w:bidi w:val="0"/>
        <w:rPr>
          <w:rFonts w:hint="eastAsia"/>
        </w:rPr>
      </w:pPr>
      <w:r>
        <w:rPr>
          <w:rFonts w:hint="eastAsia"/>
        </w:rPr>
        <w:t>以厦门市促进内外贸一体化试点（2023-2025）三年行动方案为指引，提高全球资源整合配置能力，增强外贸韧性与竞争力。一是推进外贸转型升级。实施品牌培育工程，发展外贸新业态。以外贸转型升级基地为支撑，加快外贸转型升级，优化出口产品价值链。加快培育优质跨境电商卖家、服务商和海外仓，完善境外参展支持政策，编制重点国别贸易投资指南，更好发挥海外联络点作用，依托本地化信息、人脉、渠道优势，助力企业更好开拓国际市场。二是探索内外贸领域“白名单”企业。培育有国际竞争力、内外贸并重的经营主体。深入实施供应链主体倍增计划，培育供应链全国示范企业，促进上下游企业协同和融合。精准培育、持续认定重点外贸企业、专精特新、AEO等企业，在信保、融资等方面加大支持力度。三是优化内外贸融合发展服务。建设海外综合服务站，支持企业用好广交会、华交会等国内大型展会平台。大力开展外贸优品拓内销，举办“外贸优品中华行”等活动，邀请京东、阿里巴巴、抖音等头部采购商与外贸企业开展采购对接。引导和支持企业设立境外分支机构、零售网点、售后维修等。</w:t>
      </w:r>
    </w:p>
    <w:p w14:paraId="73FF92C9">
      <w:pPr>
        <w:pStyle w:val="27"/>
        <w:bidi w:val="0"/>
        <w:rPr>
          <w:rFonts w:hint="eastAsia"/>
        </w:rPr>
      </w:pPr>
    </w:p>
    <w:p w14:paraId="1F7242D1">
      <w:pPr>
        <w:pStyle w:val="27"/>
        <w:bidi w:val="0"/>
        <w:rPr>
          <w:rFonts w:hint="eastAsia"/>
          <w:b/>
          <w:bCs/>
        </w:rPr>
      </w:pPr>
      <w:r>
        <w:rPr>
          <w:rFonts w:hint="eastAsia"/>
          <w:b/>
          <w:bCs/>
        </w:rPr>
        <w:t>发挥对台独特优势</w:t>
      </w:r>
    </w:p>
    <w:p w14:paraId="765FCEDD">
      <w:pPr>
        <w:pStyle w:val="27"/>
        <w:bidi w:val="0"/>
        <w:rPr>
          <w:rFonts w:hint="eastAsia"/>
          <w:b/>
          <w:bCs/>
        </w:rPr>
      </w:pPr>
      <w:r>
        <w:rPr>
          <w:rFonts w:hint="eastAsia"/>
          <w:b/>
          <w:bCs/>
        </w:rPr>
        <w:t>建设两岸融合发展示范区</w:t>
      </w:r>
    </w:p>
    <w:p w14:paraId="03FD5DC7">
      <w:pPr>
        <w:pStyle w:val="27"/>
        <w:bidi w:val="0"/>
        <w:rPr>
          <w:rFonts w:hint="eastAsia"/>
        </w:rPr>
      </w:pPr>
      <w:r>
        <w:rPr>
          <w:rFonts w:hint="eastAsia"/>
        </w:rPr>
        <w:t>坚决贯彻新时代党解决台湾问题的总体方略，深度融入和服务两岸融合发展示范区建设，努力打造台胞台企登陆第一家园“第一站”。一是培育两岸共同产业。深化市场准营承诺即入制，试点实施促进闽台融合放宽市场准入特别措施。优化台资企业政务服务，构建更加简化便利的台资台企落地流程。扩大现代服务业对台开放，支持台资企业在通信、旅游、医疗和教育等行业发展。二是打造两岸共同市场。对金门产品实施动态零关税政策，便利台湾商品经金门接入大陆市场。扩大大嶝对台小额商品交易市场台湾商品种类，适时向负面清单管理模式转变，提高免税购物单日限额。对符合条件的台湾地区原产品，简化在大嶝对台小额商品交易市场销售的准入要求。三是建设两岸共同家园。深化台胞同等待遇，扩大台胞“一件事”服务范围，拓展台湾居民居住证应用场景，为台胞提供更加便利的公共服务。鼓励更多台胞参与社会治理，合理增加面向台胞的社会工作者岗位。拓展对台职业资格采认，扩大台籍教师、医师、律师在厦门从事执业范围。四要坚持凝聚侨心、汇聚侨智、发挥侨力。持续加强与广大海外华侨华人的联络交流，通过举办侨团恳谈会、投资政策宣讲、侨商产品推介、侨资企业考察和侨商项目签约等活动，拉紧祖国与海外华侨华人社团联系的纽带。</w:t>
      </w:r>
    </w:p>
    <w:p w14:paraId="7A49975A">
      <w:pPr>
        <w:pStyle w:val="27"/>
        <w:bidi w:val="0"/>
        <w:rPr>
          <w:rFonts w:hint="eastAsia"/>
        </w:rPr>
      </w:pPr>
    </w:p>
    <w:p w14:paraId="0A187526">
      <w:pPr>
        <w:pStyle w:val="27"/>
        <w:bidi w:val="0"/>
        <w:rPr>
          <w:rFonts w:hint="eastAsia"/>
          <w:b/>
          <w:bCs/>
        </w:rPr>
      </w:pPr>
      <w:r>
        <w:rPr>
          <w:rFonts w:hint="eastAsia"/>
          <w:b/>
          <w:bCs/>
        </w:rPr>
        <w:t>深化新发展格局节点城市建设</w:t>
      </w:r>
    </w:p>
    <w:p w14:paraId="4A6C520A">
      <w:pPr>
        <w:pStyle w:val="27"/>
        <w:bidi w:val="0"/>
        <w:rPr>
          <w:rFonts w:hint="eastAsia"/>
          <w:b/>
          <w:bCs/>
        </w:rPr>
      </w:pPr>
      <w:r>
        <w:rPr>
          <w:rFonts w:hint="eastAsia"/>
          <w:b/>
          <w:bCs/>
        </w:rPr>
        <w:t>促进资源要素集聚汇聚、高效配置</w:t>
      </w:r>
    </w:p>
    <w:p w14:paraId="55AB7695">
      <w:pPr>
        <w:pStyle w:val="27"/>
        <w:bidi w:val="0"/>
        <w:rPr>
          <w:rFonts w:hint="eastAsia"/>
        </w:rPr>
      </w:pPr>
      <w:r>
        <w:rPr>
          <w:rFonts w:hint="eastAsia"/>
        </w:rPr>
        <w:t>统筹利用国内国际两个市场、两种资源，引导各类优质生产要素高效顺畅在厦门集聚整合、高效配置，巩固提升外循环层级，增强内循环动力，加快建设成为新发展格局节点城市。一是推动货物高效流通。提升现代物流运输能力，深化多式联运“一单制”改革试点，制定服务规范地方标准，推广使用“离港确认”模式，扩大“一单制”试点范围。推动“丝路海运”平台与中欧班列的无缝对接，争取远海码头具备铁路国际过境口岸资质。二是推动人才要素畅通流动。深化国际职业资格证书认可清单制度，完善面向外籍人才的紧缺岗位目录。实施外籍人才更加开放便利的签证、工作许可、长期居留和永久居留政策，优化外国人居留许可“一站式”审批，放宽外商投资企业高级管理人员和技术人员的临时入境停留有效期。对符合条件的外籍高层次人才及随行家属来华提供签证居留和通关便利措施。三是提升资本要素便利流动。积极推动厦门成为“一带一路”境外人民币回流窗口，开展合格境内有限合伙人（QDLP）境外投资和合格境外有限合伙人（QFLP）境内投资试点，拓宽资金跨境投资渠道。加大金融服务业开放，探索在银行业、保险业和证券业放宽外资持股限制。四是促进数据要素有序流动。建设离岸数据中心，实现数据“境内关外”流动，为境内外企业开展跨境业务提供数据基础设施及服务。放宽外资开展增值电信业务的准入条件，发展境外数据“保税加工”等新业态，探索服务产品用于境外市场或经审批后用于境内市场的新商业模式。</w:t>
      </w:r>
    </w:p>
    <w:p w14:paraId="433A53B9">
      <w:pPr>
        <w:pStyle w:val="21"/>
        <w:bidi w:val="0"/>
        <w:rPr>
          <w:rFonts w:hint="eastAsia"/>
        </w:rPr>
      </w:pPr>
    </w:p>
    <w:p w14:paraId="2FEBD211">
      <w:pPr>
        <w:pStyle w:val="2"/>
        <w:spacing w:afterLines="0" w:line="360" w:lineRule="auto"/>
        <w:rPr>
          <w:rFonts w:hint="default"/>
          <w:b/>
          <w:highlight w:val="yellow"/>
          <w:lang w:val="en-US"/>
        </w:rPr>
      </w:pPr>
      <w:r>
        <w:rPr>
          <w:rFonts w:hint="eastAsia"/>
          <w:b/>
          <w:highlight w:val="yellow"/>
          <w:lang w:val="en-US" w:eastAsia="zh-CN"/>
        </w:rPr>
        <w:t>重点关注</w:t>
      </w:r>
    </w:p>
    <w:p w14:paraId="56ECC0EE">
      <w:pPr>
        <w:bidi w:val="0"/>
        <w:rPr>
          <w:rFonts w:hint="eastAsia"/>
        </w:rPr>
      </w:pPr>
      <w:r>
        <w:rPr>
          <w:rFonts w:hint="eastAsia"/>
        </w:rPr>
        <w:t xml:space="preserve">发挥金砖创新基地优势 </w:t>
      </w:r>
    </w:p>
    <w:p w14:paraId="18703B77">
      <w:pPr>
        <w:bidi w:val="0"/>
        <w:rPr>
          <w:rFonts w:hint="eastAsia"/>
        </w:rPr>
      </w:pPr>
      <w:r>
        <w:rPr>
          <w:rFonts w:hint="eastAsia"/>
        </w:rPr>
        <w:t>助推厦门更高水平对外开放</w:t>
      </w:r>
    </w:p>
    <w:p w14:paraId="725BBFDE">
      <w:pPr>
        <w:pStyle w:val="27"/>
        <w:bidi w:val="0"/>
        <w:rPr>
          <w:rFonts w:hint="eastAsia"/>
        </w:rPr>
      </w:pPr>
      <w:r>
        <w:rPr>
          <w:rFonts w:hint="eastAsia"/>
        </w:rPr>
        <w:t>6月20日，市政协召开“发挥金砖创新基地优势 助推厦门更高水平对外开放”议政性常委会会议。市委副书记、市长伍斌到会听取意见建议并讲话，市政协主席张国旺主持会议。会前，市政协港澳台侨和外事委牵头成立课题组，组织委员前往我市相关职能部门和有关企业深入开展调研，了解金砖创新基地建设取得的成果、面临的困难与挑战及下一步工作计划，并通过座谈交流等多种形式广泛征求意见建议，遴选54篇协商材料，整理汇总35条建议，为我市金砖创新基地建设建言献策。会上，市政协副主席国桂荣作主题发言，10位政协委员作重点发言，本刊摘要刊登。</w:t>
      </w:r>
    </w:p>
    <w:p w14:paraId="36B04C86">
      <w:pPr>
        <w:pStyle w:val="27"/>
        <w:bidi w:val="0"/>
        <w:rPr>
          <w:rFonts w:hint="eastAsia"/>
        </w:rPr>
      </w:pPr>
    </w:p>
    <w:p w14:paraId="7121276D">
      <w:pPr>
        <w:bidi w:val="0"/>
        <w:rPr>
          <w:rFonts w:hint="eastAsia"/>
        </w:rPr>
      </w:pPr>
    </w:p>
    <w:p w14:paraId="23285B47">
      <w:pPr>
        <w:bidi w:val="0"/>
        <w:rPr>
          <w:rFonts w:hint="eastAsia"/>
        </w:rPr>
      </w:pPr>
      <w:r>
        <w:rPr>
          <w:rFonts w:hint="eastAsia"/>
        </w:rPr>
        <w:t xml:space="preserve">深化改革 系统施策 精准发力 </w:t>
      </w:r>
    </w:p>
    <w:p w14:paraId="37AB7AE7">
      <w:pPr>
        <w:bidi w:val="0"/>
        <w:rPr>
          <w:rFonts w:hint="eastAsia"/>
        </w:rPr>
      </w:pPr>
      <w:r>
        <w:rPr>
          <w:rFonts w:hint="eastAsia"/>
        </w:rPr>
        <w:t>塑造金砖国家交流合作“厦门品牌”</w:t>
      </w:r>
    </w:p>
    <w:p w14:paraId="3AB14841">
      <w:pPr>
        <w:pStyle w:val="27"/>
        <w:bidi w:val="0"/>
        <w:jc w:val="center"/>
        <w:rPr>
          <w:rFonts w:hint="eastAsia"/>
        </w:rPr>
      </w:pPr>
      <w:r>
        <w:rPr>
          <w:rFonts w:hint="eastAsia"/>
        </w:rPr>
        <w:t>市政协课题组</w:t>
      </w:r>
    </w:p>
    <w:p w14:paraId="29192EC8">
      <w:pPr>
        <w:pStyle w:val="27"/>
        <w:bidi w:val="0"/>
        <w:rPr>
          <w:rFonts w:hint="eastAsia"/>
        </w:rPr>
      </w:pPr>
      <w:r>
        <w:rPr>
          <w:rFonts w:hint="eastAsia"/>
        </w:rPr>
        <w:t>金砖创新基地自2020年落户厦门以来，依托国家政策赋能与自身实践创新，已成为驱动厦门高水平对外开放的核心引擎。然而，对标国际高标准经贸规则和高质量发展要求，金砖创新基地亟须深化改革、系统施策、精准发力，以更高水平支撑厦门乃至国家对外开放新格局。为此，建议：</w:t>
      </w:r>
    </w:p>
    <w:p w14:paraId="6EB6D439">
      <w:pPr>
        <w:pStyle w:val="27"/>
        <w:bidi w:val="0"/>
        <w:rPr>
          <w:rFonts w:hint="eastAsia"/>
        </w:rPr>
      </w:pPr>
    </w:p>
    <w:p w14:paraId="4303A699">
      <w:pPr>
        <w:pStyle w:val="27"/>
        <w:bidi w:val="0"/>
        <w:rPr>
          <w:rFonts w:hint="eastAsia"/>
          <w:b/>
          <w:bCs/>
        </w:rPr>
      </w:pPr>
      <w:r>
        <w:rPr>
          <w:rFonts w:hint="eastAsia"/>
          <w:b/>
          <w:bCs/>
        </w:rPr>
        <w:t>稳步扩大制度型开放</w:t>
      </w:r>
    </w:p>
    <w:p w14:paraId="5ED2BE98">
      <w:pPr>
        <w:pStyle w:val="27"/>
        <w:bidi w:val="0"/>
        <w:rPr>
          <w:rFonts w:hint="eastAsia"/>
          <w:b/>
          <w:bCs/>
        </w:rPr>
      </w:pPr>
      <w:r>
        <w:rPr>
          <w:rFonts w:hint="eastAsia"/>
          <w:b/>
          <w:bCs/>
        </w:rPr>
        <w:t>积极对接国际高标准经贸规则</w:t>
      </w:r>
    </w:p>
    <w:p w14:paraId="6239B0C9">
      <w:pPr>
        <w:pStyle w:val="27"/>
        <w:bidi w:val="0"/>
        <w:rPr>
          <w:rFonts w:hint="eastAsia"/>
        </w:rPr>
      </w:pPr>
      <w:r>
        <w:rPr>
          <w:rFonts w:hint="eastAsia"/>
        </w:rPr>
        <w:t>力争在光伏组件、锂电池等金砖国家共同关切领域率先形成一批具有国际影响力的金砖框架下标准互认成果；试点“金砖技术法规沙盒”机制，重点支持数字技术、绿色低碳等领域企业试点；创新跨境数据流动便利化机制，优化跨境监管模式与服务体系；强化知识产权跨境协同保护，探索建立金砖国家间专利协同转化机制。</w:t>
      </w:r>
    </w:p>
    <w:p w14:paraId="70BEF0CF">
      <w:pPr>
        <w:pStyle w:val="27"/>
        <w:bidi w:val="0"/>
        <w:rPr>
          <w:rFonts w:hint="eastAsia"/>
        </w:rPr>
      </w:pPr>
    </w:p>
    <w:p w14:paraId="38A31FD2">
      <w:pPr>
        <w:pStyle w:val="27"/>
        <w:bidi w:val="0"/>
        <w:rPr>
          <w:rFonts w:hint="eastAsia"/>
          <w:b/>
          <w:bCs/>
        </w:rPr>
      </w:pPr>
      <w:r>
        <w:rPr>
          <w:rFonts w:hint="eastAsia"/>
          <w:b/>
          <w:bCs/>
        </w:rPr>
        <w:t>强化产业链供应链韧性</w:t>
      </w:r>
    </w:p>
    <w:p w14:paraId="2DC7B5EC">
      <w:pPr>
        <w:pStyle w:val="27"/>
        <w:bidi w:val="0"/>
        <w:rPr>
          <w:rFonts w:hint="eastAsia"/>
          <w:b/>
          <w:bCs/>
        </w:rPr>
      </w:pPr>
      <w:r>
        <w:rPr>
          <w:rFonts w:hint="eastAsia"/>
          <w:b/>
          <w:bCs/>
        </w:rPr>
        <w:t>提升全球价值链话语权</w:t>
      </w:r>
    </w:p>
    <w:p w14:paraId="147C04B8">
      <w:pPr>
        <w:pStyle w:val="27"/>
        <w:bidi w:val="0"/>
        <w:rPr>
          <w:rFonts w:hint="eastAsia"/>
        </w:rPr>
      </w:pPr>
      <w:r>
        <w:rPr>
          <w:rFonts w:hint="eastAsia"/>
        </w:rPr>
        <w:t>聚焦新质生产力，打造绿色能源、数字服务、生物医药三大核心产业联合体；构建金砖产业创新联合体，支持厦钨、金龙等本地龙头骨干企业联合金砖国家链主企业共同建设“金砖制造创新走廊”；系统构建“金砖创客中心——联合实验室——跨境加速器”三级联动载体体系；构建金砖特色开放平台，推进功能区差异化发展；深化能力建设与生态链接，高水平举办金砖工业创新大赛，建立优胜项目直通产业投资基金的对接机制。</w:t>
      </w:r>
    </w:p>
    <w:p w14:paraId="17449BD7">
      <w:pPr>
        <w:pStyle w:val="27"/>
        <w:bidi w:val="0"/>
        <w:rPr>
          <w:rFonts w:hint="eastAsia"/>
        </w:rPr>
      </w:pPr>
    </w:p>
    <w:p w14:paraId="6967B928">
      <w:pPr>
        <w:pStyle w:val="27"/>
        <w:bidi w:val="0"/>
        <w:rPr>
          <w:rFonts w:hint="eastAsia"/>
          <w:b/>
          <w:bCs/>
        </w:rPr>
      </w:pPr>
      <w:r>
        <w:rPr>
          <w:rFonts w:hint="eastAsia"/>
          <w:b/>
          <w:bCs/>
        </w:rPr>
        <w:t>完善国际人才引育机制</w:t>
      </w:r>
    </w:p>
    <w:p w14:paraId="3105943C">
      <w:pPr>
        <w:pStyle w:val="27"/>
        <w:bidi w:val="0"/>
        <w:rPr>
          <w:rFonts w:hint="eastAsia"/>
          <w:b/>
          <w:bCs/>
        </w:rPr>
      </w:pPr>
      <w:r>
        <w:rPr>
          <w:rFonts w:hint="eastAsia"/>
          <w:b/>
          <w:bCs/>
        </w:rPr>
        <w:t>创新人才培养与流动模式</w:t>
      </w:r>
    </w:p>
    <w:p w14:paraId="5ED5B5ED">
      <w:pPr>
        <w:pStyle w:val="27"/>
        <w:bidi w:val="0"/>
        <w:rPr>
          <w:rFonts w:hint="eastAsia"/>
        </w:rPr>
      </w:pPr>
      <w:r>
        <w:rPr>
          <w:rFonts w:hint="eastAsia"/>
        </w:rPr>
        <w:t>实施“金砖英才计划”，设立“金砖科技奖学金”，建立“金砖首席科学家”制度，推行“金砖科技通行证”，推动职业资格互认与产教深度融合；将“金砖国家青年科学家论坛”升级为“金砖国家青年科学家创新营”，高标准规划建设国际科学家社区，探索设立跨境“研发飞地”；创新国际化培训模式，设计模块化、定制化的培训课程体系，建立科学持续的培训后评估机制。</w:t>
      </w:r>
    </w:p>
    <w:p w14:paraId="6E750710">
      <w:pPr>
        <w:pStyle w:val="27"/>
        <w:bidi w:val="0"/>
        <w:rPr>
          <w:rFonts w:hint="eastAsia"/>
        </w:rPr>
      </w:pPr>
    </w:p>
    <w:p w14:paraId="14CAC0E5">
      <w:pPr>
        <w:pStyle w:val="27"/>
        <w:bidi w:val="0"/>
        <w:rPr>
          <w:rFonts w:hint="eastAsia"/>
          <w:b/>
          <w:bCs/>
        </w:rPr>
      </w:pPr>
      <w:r>
        <w:rPr>
          <w:rFonts w:hint="eastAsia"/>
          <w:b/>
          <w:bCs/>
        </w:rPr>
        <w:t>优化治理结构</w:t>
      </w:r>
    </w:p>
    <w:p w14:paraId="407AB880">
      <w:pPr>
        <w:pStyle w:val="27"/>
        <w:bidi w:val="0"/>
        <w:rPr>
          <w:rFonts w:hint="eastAsia"/>
          <w:b/>
          <w:bCs/>
        </w:rPr>
      </w:pPr>
      <w:r>
        <w:rPr>
          <w:rFonts w:hint="eastAsia"/>
          <w:b/>
          <w:bCs/>
        </w:rPr>
        <w:t>全面提升基地机构能级与服务效能</w:t>
      </w:r>
    </w:p>
    <w:p w14:paraId="6E99B050">
      <w:pPr>
        <w:pStyle w:val="27"/>
        <w:bidi w:val="0"/>
        <w:rPr>
          <w:rFonts w:hint="eastAsia"/>
        </w:rPr>
      </w:pPr>
      <w:r>
        <w:rPr>
          <w:rFonts w:hint="eastAsia"/>
        </w:rPr>
        <w:t>强化法定机构职能，推动金砖国家派驻常任代表加入理事会，建立健全多边共治决策机制；建设企业“走出去”综合服务平台，打造线上线下一体化的“金砖出海e站通”平台；设立金砖国家综合金融示范中心，稳步推进金砖国家间本币结算试点；构建跨境数据流动安全与风险防控体系，开通“金砖数据走廊”，依托国家“星火·链网”基础设施构建安全可信的跨境区块链通道，建设金砖工业互联网安全监测平台。</w:t>
      </w:r>
    </w:p>
    <w:p w14:paraId="7435D8EC">
      <w:pPr>
        <w:pStyle w:val="27"/>
        <w:bidi w:val="0"/>
        <w:rPr>
          <w:rFonts w:hint="eastAsia"/>
        </w:rPr>
      </w:pPr>
    </w:p>
    <w:p w14:paraId="5627E454">
      <w:pPr>
        <w:pStyle w:val="27"/>
        <w:bidi w:val="0"/>
        <w:rPr>
          <w:rFonts w:hint="eastAsia"/>
          <w:b/>
          <w:bCs/>
        </w:rPr>
      </w:pPr>
      <w:r>
        <w:rPr>
          <w:rFonts w:hint="eastAsia"/>
          <w:b/>
          <w:bCs/>
        </w:rPr>
        <w:t>构建特色话语体系</w:t>
      </w:r>
    </w:p>
    <w:p w14:paraId="315576F3">
      <w:pPr>
        <w:pStyle w:val="27"/>
        <w:bidi w:val="0"/>
        <w:rPr>
          <w:rFonts w:hint="eastAsia"/>
          <w:b/>
          <w:bCs/>
        </w:rPr>
      </w:pPr>
      <w:r>
        <w:rPr>
          <w:rFonts w:hint="eastAsia"/>
          <w:b/>
          <w:bCs/>
        </w:rPr>
        <w:t>提升国际传播效能与影响力</w:t>
      </w:r>
    </w:p>
    <w:p w14:paraId="54D8CBF1">
      <w:pPr>
        <w:pStyle w:val="27"/>
        <w:bidi w:val="0"/>
        <w:rPr>
          <w:rFonts w:hint="eastAsia"/>
        </w:rPr>
      </w:pPr>
      <w:r>
        <w:rPr>
          <w:rFonts w:hint="eastAsia"/>
        </w:rPr>
        <w:t>围绕“包容性创新”“南南合作新范式”“可持续发展伙伴关系”等核心主题，系统构建金砖创新基地的独特话语体系；聚焦服务“大金砖”合作，创立“@厦门@世界”城市国际传播品牌；构建全媒体国际传播矩阵，开发金砖创新基地国际版官方App；拓展“金砖+”合作网络，积极与金砖国家与金砖伙伴国对接，着力塑造金砖国家人文交流的“厦门品牌”。</w:t>
      </w:r>
    </w:p>
    <w:p w14:paraId="58EA2CF9">
      <w:pPr>
        <w:pStyle w:val="27"/>
        <w:bidi w:val="0"/>
        <w:rPr>
          <w:rFonts w:hint="eastAsia"/>
        </w:rPr>
      </w:pPr>
    </w:p>
    <w:p w14:paraId="316CFDD3">
      <w:pPr>
        <w:pStyle w:val="13"/>
        <w:rPr>
          <w:rFonts w:hint="eastAsia" w:ascii="方正兰亭纤黑简体 Regular" w:hAnsi="方正兰亭纤黑简体 Regular" w:eastAsia="方正兰亭纤黑简体 Regular"/>
          <w:sz w:val="20"/>
          <w:szCs w:val="24"/>
        </w:rPr>
      </w:pPr>
    </w:p>
    <w:p w14:paraId="6427EB79">
      <w:pPr>
        <w:pStyle w:val="22"/>
        <w:bidi w:val="0"/>
        <w:rPr>
          <w:rFonts w:hint="eastAsia"/>
        </w:rPr>
      </w:pPr>
      <w:r>
        <w:rPr>
          <w:rFonts w:hint="eastAsia"/>
        </w:rPr>
        <w:t>强化智库支撑信息互通 构建“金砖大数据平台”</w:t>
      </w:r>
    </w:p>
    <w:p w14:paraId="5A290D86">
      <w:pPr>
        <w:pStyle w:val="19"/>
        <w:bidi w:val="0"/>
        <w:rPr>
          <w:rFonts w:hint="eastAsia"/>
          <w:lang w:val="zh-CN"/>
        </w:rPr>
      </w:pPr>
      <w:r>
        <w:rPr>
          <w:rFonts w:hint="eastAsia"/>
          <w:lang w:val="zh-CN"/>
        </w:rPr>
        <w:t>叶瑞碧</w:t>
      </w:r>
    </w:p>
    <w:p w14:paraId="42F4B37B">
      <w:pPr>
        <w:pStyle w:val="19"/>
        <w:bidi w:val="0"/>
        <w:rPr>
          <w:rFonts w:hint="eastAsia"/>
          <w:lang w:val="zh-CN"/>
        </w:rPr>
      </w:pPr>
      <w:r>
        <w:rPr>
          <w:rFonts w:hint="eastAsia"/>
          <w:lang w:val="zh-CN"/>
        </w:rPr>
        <w:t>市政协常委，代表民进厦门市委员会发言</w:t>
      </w:r>
    </w:p>
    <w:p w14:paraId="334B6F5E">
      <w:pPr>
        <w:pStyle w:val="27"/>
        <w:bidi w:val="0"/>
        <w:rPr>
          <w:rFonts w:hint="eastAsia"/>
        </w:rPr>
      </w:pPr>
      <w:r>
        <w:rPr>
          <w:rFonts w:hint="eastAsia"/>
        </w:rPr>
        <w:t>厦门金砖创新基地自2020年启动以来，在项目合作、机制创新、合作空间拓展等方面取得了显著成效，为推动金砖国家间的合作与发展发挥了重要作用。但在发展过程中仍存在智库支撑与信息互通机制不足，政策研究碎片化；海外园区建设缺乏政府统筹，产业集群效应未充分释放；企业“走出去”面临法规壁垒等方面问题。建议：一是强化智库支撑与动态跟踪机制，探索设立专项经费，编发《金砖合作内参》，构建“金砖大数据平台”促进产学研对接。二是输出中国经验，建设海外工业园，以新开发银行为主体，在东南亚布局“创新综合产业园区”，配套“双循环服务中心”与数字化展销平台，组建“金砖产业投资联合体”，推动产业链抱团出海，设立“金砖产能合作基金”，提供绿色金融支持。三是完善协调机制与风险应对体系，成立“跨国投资服务中心”，构建三级联动机制，提供合规审计与争端调解，建立政策风险预警系统，定期举办“金砖文化周”等活动，借助侨胞纽带化解跨文化管理矛盾。</w:t>
      </w:r>
    </w:p>
    <w:p w14:paraId="4AC57566">
      <w:pPr>
        <w:pStyle w:val="13"/>
        <w:jc w:val="both"/>
        <w:rPr>
          <w:rFonts w:hint="eastAsia" w:ascii="方正兰亭纤黑简体 Regular" w:hAnsi="方正兰亭纤黑简体 Regular" w:eastAsia="方正兰亭纤黑简体 Regular"/>
          <w:sz w:val="20"/>
          <w:szCs w:val="24"/>
          <w:lang w:val="zh-CN"/>
        </w:rPr>
      </w:pPr>
    </w:p>
    <w:p w14:paraId="32428748">
      <w:pPr>
        <w:pStyle w:val="22"/>
        <w:bidi w:val="0"/>
        <w:rPr>
          <w:rFonts w:hint="eastAsia"/>
        </w:rPr>
      </w:pPr>
      <w:r>
        <w:rPr>
          <w:rFonts w:hint="eastAsia"/>
        </w:rPr>
        <w:t>支持航空维修产业发展 大力开拓“金砖+”市场</w:t>
      </w:r>
    </w:p>
    <w:p w14:paraId="530D8618">
      <w:pPr>
        <w:pStyle w:val="19"/>
        <w:bidi w:val="0"/>
        <w:rPr>
          <w:rFonts w:hint="eastAsia"/>
          <w:lang w:val="zh-CN"/>
        </w:rPr>
      </w:pPr>
      <w:r>
        <w:rPr>
          <w:rFonts w:hint="eastAsia"/>
          <w:lang w:val="zh-CN"/>
        </w:rPr>
        <w:t>黄敏沁</w:t>
      </w:r>
    </w:p>
    <w:p w14:paraId="17BB63E0">
      <w:pPr>
        <w:pStyle w:val="19"/>
        <w:bidi w:val="0"/>
        <w:rPr>
          <w:rFonts w:hint="eastAsia"/>
          <w:lang w:val="zh-CN"/>
        </w:rPr>
      </w:pPr>
      <w:r>
        <w:rPr>
          <w:rFonts w:hint="eastAsia"/>
          <w:lang w:val="zh-CN"/>
        </w:rPr>
        <w:t>市政协常委，代表民盟厦门市委员会发言</w:t>
      </w:r>
    </w:p>
    <w:p w14:paraId="096DF5D3">
      <w:pPr>
        <w:pStyle w:val="27"/>
        <w:bidi w:val="0"/>
        <w:rPr>
          <w:rFonts w:hint="eastAsia"/>
        </w:rPr>
      </w:pPr>
      <w:r>
        <w:rPr>
          <w:rFonts w:hint="eastAsia"/>
        </w:rPr>
        <w:t>2024年厦门航空维修产业实现总营收161.45亿元，再创历史新高，但也面临市场竞争加剧、人才和技术支撑不足、产业链辐射不够等问题。金砖国家市场潜力巨大，对我市航空维修产业的发展具有重要意义。为此建议：一是调整航空维修企业技术先进型服务企业认定条件，争取调整或取消技术先进型服务企业认定条件中关于离岸服务外包业务占比的要求。二是解决航材销售出口退税问题，给予我市航空维修企业按照贸易型企业出口退税的政策。三是进一步加强对我市航空维修企业在资金贴息、人员教育培训、软件开发投入等方面的支持。四是推动我市航空维修企业开拓金砖及“金砖+”国家市场，进一步探索举办“金砖航空维修产业论坛”等相关交流合作展会，加强新机场航空产业园区产业链招商，对我市航空维修企业开拓金砖国家市场给予一定的奖励等。</w:t>
      </w:r>
    </w:p>
    <w:p w14:paraId="36886EEC">
      <w:pPr>
        <w:pStyle w:val="13"/>
        <w:jc w:val="both"/>
        <w:rPr>
          <w:rFonts w:hint="eastAsia" w:ascii="方正兰亭纤黑简体 Regular" w:hAnsi="方正兰亭纤黑简体 Regular" w:eastAsia="方正兰亭纤黑简体 Regular"/>
          <w:sz w:val="20"/>
          <w:szCs w:val="24"/>
          <w:lang w:val="zh-CN"/>
        </w:rPr>
      </w:pPr>
    </w:p>
    <w:p w14:paraId="3E133D07">
      <w:pPr>
        <w:pStyle w:val="22"/>
        <w:bidi w:val="0"/>
        <w:rPr>
          <w:rFonts w:hint="eastAsia"/>
        </w:rPr>
      </w:pPr>
      <w:r>
        <w:rPr>
          <w:rFonts w:hint="eastAsia"/>
        </w:rPr>
        <w:t>深化产业链供应链合作 充分挖掘双向投资潜力</w:t>
      </w:r>
    </w:p>
    <w:p w14:paraId="602AD322">
      <w:pPr>
        <w:pStyle w:val="19"/>
        <w:bidi w:val="0"/>
        <w:rPr>
          <w:rFonts w:hint="eastAsia"/>
          <w:lang w:val="zh-CN"/>
        </w:rPr>
      </w:pPr>
      <w:r>
        <w:rPr>
          <w:rFonts w:hint="eastAsia"/>
          <w:lang w:val="zh-CN"/>
        </w:rPr>
        <w:t>李莉</w:t>
      </w:r>
    </w:p>
    <w:p w14:paraId="0613459A">
      <w:pPr>
        <w:pStyle w:val="19"/>
        <w:bidi w:val="0"/>
        <w:rPr>
          <w:rFonts w:hint="eastAsia"/>
          <w:lang w:val="zh-CN"/>
        </w:rPr>
      </w:pPr>
      <w:r>
        <w:rPr>
          <w:rFonts w:hint="eastAsia"/>
          <w:lang w:val="zh-CN"/>
        </w:rPr>
        <w:t>市政协常委，代表工商联界别活动小组发言</w:t>
      </w:r>
    </w:p>
    <w:p w14:paraId="62769F5D">
      <w:pPr>
        <w:pStyle w:val="27"/>
        <w:bidi w:val="0"/>
        <w:rPr>
          <w:rFonts w:hint="eastAsia"/>
        </w:rPr>
      </w:pPr>
      <w:r>
        <w:rPr>
          <w:rFonts w:hint="eastAsia"/>
        </w:rPr>
        <w:t>金砖国家资源丰富、市场广阔，合作潜力巨大。发挥金砖创新基地优势，推动双方产业链供应链深度融合，可为我国产业链供应链安全稳定贡献“厦门方案”。目前，双方产业链供应链协同不足，双向投资潜力尚未充分挖掘，为此建议：</w:t>
      </w:r>
    </w:p>
    <w:p w14:paraId="28BC68DD">
      <w:pPr>
        <w:pStyle w:val="27"/>
        <w:bidi w:val="0"/>
        <w:rPr>
          <w:rFonts w:hint="eastAsia"/>
        </w:rPr>
      </w:pPr>
      <w:r>
        <w:rPr>
          <w:rFonts w:hint="eastAsia"/>
        </w:rPr>
        <w:t>一是强化贸易促进，构建金砖立体化贸易体系。扩大中间品贸易，深度融入金砖国家产供链。引进和培育高能级贸易主体，多渠道拓展对金砖国家出口。二是推进投资扩容，打造金砖双向投资集成高地。围绕产供链开展精准招商，优化产供链布局。三是加快跨境融合，共建金砖跨境产业合作走廊，发挥产业优势，打造面向金砖国家的跨境产业链，深化技术融合。四是推进数字引领，构筑金砖数字经济合作枢纽。加快数字贸易发展，构建数字经济产业链。推进跨境电商合作，打造“丝路电商”核心区，推进跨境数据安全有效流动。五是强化优势赋能，打造供应链资源配置中心，建设世界一流的供应链产业集群地。</w:t>
      </w:r>
    </w:p>
    <w:p w14:paraId="1D25316F">
      <w:pPr>
        <w:pStyle w:val="13"/>
        <w:jc w:val="both"/>
        <w:rPr>
          <w:rFonts w:hint="eastAsia" w:ascii="方正兰亭纤黑简体 Regular" w:hAnsi="方正兰亭纤黑简体 Regular" w:eastAsia="方正兰亭纤黑简体 Regular"/>
          <w:spacing w:val="-4"/>
          <w:sz w:val="20"/>
          <w:szCs w:val="24"/>
        </w:rPr>
      </w:pPr>
    </w:p>
    <w:p w14:paraId="61682C3A">
      <w:pPr>
        <w:pStyle w:val="22"/>
        <w:bidi w:val="0"/>
        <w:rPr>
          <w:rFonts w:hint="eastAsia"/>
        </w:rPr>
      </w:pPr>
      <w:r>
        <w:rPr>
          <w:rFonts w:hint="eastAsia"/>
        </w:rPr>
        <w:t>健全知识产权国际保护体系 强化海外维权能力</w:t>
      </w:r>
    </w:p>
    <w:p w14:paraId="7865918F">
      <w:pPr>
        <w:pStyle w:val="19"/>
        <w:bidi w:val="0"/>
        <w:rPr>
          <w:rFonts w:hint="eastAsia"/>
          <w:lang w:val="zh-CN"/>
        </w:rPr>
      </w:pPr>
      <w:r>
        <w:rPr>
          <w:rFonts w:hint="eastAsia"/>
          <w:lang w:val="zh-CN"/>
        </w:rPr>
        <w:t>林日清</w:t>
      </w:r>
    </w:p>
    <w:p w14:paraId="53A5C42E">
      <w:pPr>
        <w:pStyle w:val="19"/>
        <w:bidi w:val="0"/>
        <w:rPr>
          <w:rFonts w:hint="eastAsia"/>
          <w:lang w:val="zh-CN"/>
        </w:rPr>
      </w:pPr>
      <w:r>
        <w:rPr>
          <w:rFonts w:hint="eastAsia"/>
          <w:lang w:val="zh-CN"/>
        </w:rPr>
        <w:t>市政协委员，代表民革界别活动小组发言</w:t>
      </w:r>
    </w:p>
    <w:p w14:paraId="369BEF05">
      <w:pPr>
        <w:pStyle w:val="27"/>
        <w:bidi w:val="0"/>
        <w:rPr>
          <w:rFonts w:hint="eastAsia"/>
        </w:rPr>
      </w:pPr>
      <w:r>
        <w:rPr>
          <w:rFonts w:hint="eastAsia"/>
        </w:rPr>
        <w:t>金砖创新基地启动建设以来，厦门构建了“金砖国家知识产权服务一体化平台”“金砖知识产权服务平台”等多层次体系，2023年查扣侵权货物量同比增2倍、PCT（专利合作条约）申请量增58.93%，2025年以来，金砖科创孵化园引入30余家机构、跨境技术贸易额破5亿元，举办金砖新工业革命伙伴关系论坛，促成127个交易项目。但存在金砖知识产权国际保护体系不健全、高端要素短缺、区域协同薄弱、海外维权困难等问题。为此建议：一是构建特色制度体系，发布《厦门市金砖知识产权保护白皮书》，试点“金砖知识产权自贸试验区”，推动标准互认、专利优先审查，探索惩罚性赔偿统一标准；二是探索设立“金砖创新基地知识产权法院”，推动“快速仲裁+司法确认”机制跨域适用；三是打造枢纽平台，成立联合保护中心、大数据中心、专利池运营中心，试点区块链存证、知识产权跨境证券化；四是强化产业保护，针对“卡脖子”领域实施知识产权导航，组建专利联盟，设立产业投资基金；五是强化海外维权，设立援助基金、海外工作站，开发风险预警系统、“金砖合规工具箱”，降低维权成本。</w:t>
      </w:r>
    </w:p>
    <w:p w14:paraId="59FB5E48">
      <w:pPr>
        <w:pStyle w:val="27"/>
        <w:bidi w:val="0"/>
        <w:rPr>
          <w:rFonts w:hint="eastAsia"/>
          <w:lang w:val="zh-CN"/>
        </w:rPr>
      </w:pPr>
    </w:p>
    <w:p w14:paraId="2CC6DC32">
      <w:pPr>
        <w:pStyle w:val="22"/>
        <w:bidi w:val="0"/>
        <w:rPr>
          <w:rFonts w:hint="eastAsia"/>
        </w:rPr>
      </w:pPr>
      <w:r>
        <w:rPr>
          <w:rFonts w:hint="eastAsia"/>
        </w:rPr>
        <w:t>发挥港澳地区窗口作用 深化与金砖国家产业合作</w:t>
      </w:r>
    </w:p>
    <w:p w14:paraId="7AF1C0C0">
      <w:pPr>
        <w:pStyle w:val="19"/>
        <w:bidi w:val="0"/>
        <w:rPr>
          <w:rFonts w:hint="eastAsia"/>
          <w:lang w:val="zh-CN"/>
        </w:rPr>
      </w:pPr>
      <w:r>
        <w:rPr>
          <w:rFonts w:hint="eastAsia"/>
          <w:lang w:val="zh-CN"/>
        </w:rPr>
        <w:t>陈木金</w:t>
      </w:r>
    </w:p>
    <w:p w14:paraId="5C4FB5B1">
      <w:pPr>
        <w:pStyle w:val="19"/>
        <w:bidi w:val="0"/>
        <w:rPr>
          <w:rFonts w:hint="eastAsia"/>
          <w:lang w:val="zh-CN"/>
        </w:rPr>
      </w:pPr>
      <w:r>
        <w:rPr>
          <w:rFonts w:hint="eastAsia"/>
          <w:lang w:val="zh-CN"/>
        </w:rPr>
        <w:t>市政协委员，代表致公党界别活动小组发言</w:t>
      </w:r>
    </w:p>
    <w:p w14:paraId="272C19E4">
      <w:pPr>
        <w:pStyle w:val="27"/>
        <w:bidi w:val="0"/>
        <w:rPr>
          <w:rFonts w:hint="eastAsia"/>
        </w:rPr>
      </w:pPr>
      <w:r>
        <w:rPr>
          <w:rFonts w:hint="eastAsia"/>
        </w:rPr>
        <w:t>厦门与港澳地区联系密切，但通过港澳走向国际的机制还不太健全，通过港澳窗口联通金砖国家、深化产业交流合作有待进一步加强。建议：一是建立常态化交流合作机制，争取设立厦港澳深化国际合作专门机构，推动厦门金砖创新中心在港澳设立办事处，推动厦门与包括金砖国家在内的国际交流合作。二是梳理我市对金砖国家的优势产业，充分考虑港澳地区桥梁作用，制定详细的产业出海计划，推动与金砖国家产业合作。三是依托“金砖优品码”，通过港澳企业做好国际推广，持续为金砖国家企业提供商品检测认证、商品溯源、供应链数字化管理等应用方案。四是依托厦门与港澳产业合作基础，充分发挥金融服务、国际物流等专业服务对产业的吸附作用，更好推动企业“引进来”和“走出去”。五是发挥港澳地区媒介作用，通过建立人才服务机制，鼓励更多到港澳地区的金砖国家人才投身厦门与金砖国家的产业合作。</w:t>
      </w:r>
    </w:p>
    <w:p w14:paraId="3984B84A">
      <w:pPr>
        <w:pStyle w:val="27"/>
        <w:bidi w:val="0"/>
        <w:rPr>
          <w:rFonts w:hint="eastAsia"/>
          <w:lang w:val="zh-CN"/>
        </w:rPr>
      </w:pPr>
    </w:p>
    <w:p w14:paraId="4632CBC6">
      <w:pPr>
        <w:pStyle w:val="22"/>
        <w:bidi w:val="0"/>
        <w:rPr>
          <w:rFonts w:hint="eastAsia"/>
        </w:rPr>
      </w:pPr>
      <w:r>
        <w:rPr>
          <w:rFonts w:hint="eastAsia"/>
        </w:rPr>
        <w:t>搭建协同发展平台 助力医疗企业出海拓展市场</w:t>
      </w:r>
    </w:p>
    <w:p w14:paraId="500E8225">
      <w:pPr>
        <w:pStyle w:val="19"/>
        <w:bidi w:val="0"/>
        <w:rPr>
          <w:rFonts w:hint="eastAsia"/>
          <w:lang w:val="zh-CN"/>
        </w:rPr>
      </w:pPr>
      <w:r>
        <w:rPr>
          <w:rFonts w:hint="eastAsia"/>
          <w:lang w:val="zh-CN"/>
        </w:rPr>
        <w:t>王朝晖</w:t>
      </w:r>
    </w:p>
    <w:p w14:paraId="7036A899">
      <w:pPr>
        <w:pStyle w:val="19"/>
        <w:bidi w:val="0"/>
        <w:rPr>
          <w:rFonts w:hint="eastAsia"/>
          <w:lang w:val="zh-CN"/>
        </w:rPr>
      </w:pPr>
      <w:r>
        <w:rPr>
          <w:rFonts w:hint="eastAsia"/>
          <w:lang w:val="zh-CN"/>
        </w:rPr>
        <w:t>市政协常委，代表农工党厦门市委员会发言</w:t>
      </w:r>
    </w:p>
    <w:p w14:paraId="5C3D192F">
      <w:pPr>
        <w:pStyle w:val="27"/>
        <w:bidi w:val="0"/>
        <w:rPr>
          <w:rFonts w:hint="eastAsia"/>
        </w:rPr>
      </w:pPr>
      <w:r>
        <w:rPr>
          <w:rFonts w:hint="eastAsia"/>
        </w:rPr>
        <w:t>在医疗产业国际化的大背景下，我市发挥金砖创新基地优势，在国际医疗交流合作、技术创新等方面积极实施“走出去”战略，但仍面临如何高效融入当地医疗体系的挑战，以及医生出境审批周期偏长、国际医疗结算币种单一等问题。建议我市积极搭建金砖国家医疗协同发展平台，完善相应政策服务保障，努力打造成为我国医疗服务和国产医疗器械走向金砖国家的集散中心。一是加强规划，成立工作专班，整合资源，打造综合平台，建立与当地政府的合作通道，服务企业出海拓展市场。二是完善支持保障政策，在平台范围内，对于取得实质性进展的项目给予税收、财政政策支持，为当地政府人员、引进高端医疗人才提供签证、住房、子女入学等一系列服务保障，简化医疗专家赴金砖国家开展服务的出境审批手续，允许公立医疗机构开通美元结算账户。三是发挥核心枢纽作用，设立实体运营团队，开展人才培训、技术交流，建立项目对接机制，吸引优质医疗器械企业在厦设立销售总部，通过平台拓展金砖国家市场。</w:t>
      </w:r>
    </w:p>
    <w:p w14:paraId="423CDFB2">
      <w:pPr>
        <w:pStyle w:val="27"/>
        <w:bidi w:val="0"/>
        <w:rPr>
          <w:rFonts w:hint="eastAsia"/>
          <w:lang w:val="zh-CN"/>
        </w:rPr>
      </w:pPr>
    </w:p>
    <w:p w14:paraId="3D736883">
      <w:pPr>
        <w:pStyle w:val="22"/>
        <w:bidi w:val="0"/>
        <w:rPr>
          <w:rFonts w:hint="eastAsia"/>
        </w:rPr>
      </w:pPr>
      <w:r>
        <w:rPr>
          <w:rFonts w:hint="eastAsia"/>
        </w:rPr>
        <w:t>产教融合 培育国际化技能人才</w:t>
      </w:r>
    </w:p>
    <w:p w14:paraId="6A9C711F">
      <w:pPr>
        <w:pStyle w:val="19"/>
        <w:bidi w:val="0"/>
        <w:rPr>
          <w:rFonts w:hint="eastAsia"/>
          <w:lang w:val="zh-CN"/>
        </w:rPr>
      </w:pPr>
      <w:r>
        <w:rPr>
          <w:rFonts w:hint="eastAsia"/>
          <w:lang w:val="zh-CN"/>
        </w:rPr>
        <w:t>吕鑫</w:t>
      </w:r>
    </w:p>
    <w:p w14:paraId="3A8191D8">
      <w:pPr>
        <w:pStyle w:val="19"/>
        <w:bidi w:val="0"/>
        <w:rPr>
          <w:rFonts w:hint="eastAsia"/>
          <w:lang w:val="zh-CN"/>
        </w:rPr>
      </w:pPr>
      <w:r>
        <w:rPr>
          <w:rFonts w:hint="eastAsia"/>
          <w:lang w:val="zh-CN"/>
        </w:rPr>
        <w:t>市政协常委，代表九三学社厦门市委员会发言</w:t>
      </w:r>
    </w:p>
    <w:p w14:paraId="362F071B">
      <w:pPr>
        <w:pStyle w:val="27"/>
        <w:bidi w:val="0"/>
        <w:rPr>
          <w:rFonts w:hint="eastAsia"/>
        </w:rPr>
      </w:pPr>
      <w:r>
        <w:rPr>
          <w:rFonts w:hint="eastAsia"/>
        </w:rPr>
        <w:t>目前厦门企业在加速布局海外市场过程中面临“用人难、用人贵”的困境，影响项目顺利实施推进。建议从政策保障机制、人才培养体系、协同育人平台三个方面发力，打造“产教融合、国际赋能”的厦门模式。一是探索构建长效支持机制。进一步完善厦门国际人才服务体系，定期召开金砖产教融合推进会，扩大厦门“海丝”职业教育联盟支持范围。鼓励厦门职业院校在俄罗斯、南非等金砖国家设立分校或实训基地，助力厦门企业扎根海外市场。二是优化国际化技能人才培养体系。新增或改造相关专业课程，并嵌入葡萄牙语、俄语等小语种及跨文化商务沟通模块。加快建立与国际接轨的技能认证体系，提升厦门技能人才的国际通用性。三是打造国际化人才培养新生态。联合闽西南地区重点产业出海企业，建立“金砖技能人才需求图谱”。尝试推行“人才+项目”出海，以“职业学员+技术专家”的模式承接金砖项目，将人才输出与项目输出紧密结合起来。</w:t>
      </w:r>
    </w:p>
    <w:p w14:paraId="6C2B19D9">
      <w:pPr>
        <w:pStyle w:val="13"/>
        <w:jc w:val="both"/>
        <w:rPr>
          <w:rFonts w:hint="eastAsia" w:ascii="方正兰亭纤黑简体 Regular" w:hAnsi="方正兰亭纤黑简体 Regular" w:eastAsia="方正兰亭纤黑简体 Regular"/>
          <w:spacing w:val="-4"/>
          <w:sz w:val="20"/>
          <w:szCs w:val="24"/>
          <w:lang w:val="zh-CN"/>
        </w:rPr>
      </w:pPr>
    </w:p>
    <w:p w14:paraId="5DDB69D1">
      <w:pPr>
        <w:pStyle w:val="22"/>
        <w:bidi w:val="0"/>
        <w:rPr>
          <w:rFonts w:hint="eastAsia"/>
          <w:lang w:val="zh-CN"/>
        </w:rPr>
      </w:pPr>
      <w:r>
        <w:rPr>
          <w:rFonts w:hint="eastAsia"/>
          <w:lang w:val="zh-CN"/>
        </w:rPr>
        <w:t>汇聚金砖合作力量 打造国际科技合作“厦门样板”</w:t>
      </w:r>
    </w:p>
    <w:p w14:paraId="6C668254">
      <w:pPr>
        <w:pStyle w:val="19"/>
        <w:bidi w:val="0"/>
        <w:rPr>
          <w:rFonts w:hint="eastAsia"/>
          <w:lang w:val="zh-CN"/>
        </w:rPr>
      </w:pPr>
      <w:r>
        <w:rPr>
          <w:rFonts w:hint="eastAsia"/>
          <w:lang w:val="zh-CN"/>
        </w:rPr>
        <w:t>张文惠</w:t>
      </w:r>
    </w:p>
    <w:p w14:paraId="36B88170">
      <w:pPr>
        <w:pStyle w:val="19"/>
        <w:bidi w:val="0"/>
        <w:rPr>
          <w:rFonts w:hint="eastAsia"/>
          <w:lang w:val="zh-CN"/>
        </w:rPr>
      </w:pPr>
      <w:r>
        <w:rPr>
          <w:rFonts w:hint="eastAsia"/>
          <w:lang w:val="zh-CN"/>
        </w:rPr>
        <w:t>市政协委员，代表科技与科协界别活动小组发言</w:t>
      </w:r>
    </w:p>
    <w:p w14:paraId="7AFA5F1E">
      <w:pPr>
        <w:pStyle w:val="27"/>
        <w:bidi w:val="0"/>
        <w:rPr>
          <w:rFonts w:hint="eastAsia"/>
          <w:lang w:val="zh-CN"/>
        </w:rPr>
      </w:pPr>
      <w:r>
        <w:rPr>
          <w:rFonts w:hint="eastAsia"/>
          <w:lang w:val="zh-CN"/>
        </w:rPr>
        <w:t>为深化厦门与金砖国家的科技合作，打造国际科技合作“厦门样板”，建议：一是提升合作深度与广度。在合作潜力较大的前沿领域，设立市科技计划专项，并依托金砖科创孵化园、火炬高新区以及金砖国家科技园区组建产业联盟，促进合作研发以及市场开拓。二是拓展前沿领域合作。加快与金砖各国在数字基础设施建设的合作，推动发展金砖国家电子商务与数字支付体系；依托中俄数字经济研究中心等载体，加快与俄罗斯等国在数字取证、芯片和操作系统等方面的合作；与巴西、南非、印度等国加强在新能源、生物医药、智能制造等领域的合作。建立金砖国家大模型服务平台以及数字资源共享平台，提升金砖国家数字治理水平，促进跨境数字贸易发展。三是开展金砖国家人才“培育——回流——合作”支持机制。通过设立厦门金砖国家科技合作专项奖学金与金砖国家校友科技合作专项基金，既吸引金砖国家人才来厦学习本国所需先进技术，又鼓励回国校友面向厦门开展科技合作。</w:t>
      </w:r>
    </w:p>
    <w:p w14:paraId="4E72A0CF">
      <w:pPr>
        <w:pStyle w:val="13"/>
        <w:jc w:val="both"/>
        <w:rPr>
          <w:rFonts w:hint="eastAsia" w:ascii="方正兰亭纤黑简体 Regular" w:hAnsi="方正兰亭纤黑简体 Regular" w:eastAsia="方正兰亭纤黑简体 Regular"/>
          <w:spacing w:val="-4"/>
          <w:sz w:val="20"/>
          <w:szCs w:val="24"/>
          <w:lang w:val="zh-CN"/>
        </w:rPr>
      </w:pPr>
    </w:p>
    <w:p w14:paraId="357B6FA9">
      <w:pPr>
        <w:pStyle w:val="22"/>
        <w:bidi w:val="0"/>
        <w:rPr>
          <w:rFonts w:hint="eastAsia"/>
          <w:lang w:val="zh-CN"/>
        </w:rPr>
      </w:pPr>
      <w:r>
        <w:rPr>
          <w:rFonts w:hint="eastAsia"/>
          <w:lang w:val="zh-CN"/>
        </w:rPr>
        <w:t>提升法律服务质效 护航企业拓展金砖市场</w:t>
      </w:r>
    </w:p>
    <w:p w14:paraId="7A6B914D">
      <w:pPr>
        <w:pStyle w:val="19"/>
        <w:bidi w:val="0"/>
        <w:rPr>
          <w:rFonts w:hint="eastAsia"/>
          <w:lang w:val="zh-CN"/>
        </w:rPr>
      </w:pPr>
      <w:r>
        <w:rPr>
          <w:rFonts w:hint="eastAsia"/>
          <w:lang w:val="zh-CN"/>
        </w:rPr>
        <w:t>陈可芳</w:t>
      </w:r>
    </w:p>
    <w:p w14:paraId="2CD7416C">
      <w:pPr>
        <w:pStyle w:val="19"/>
        <w:bidi w:val="0"/>
        <w:rPr>
          <w:rFonts w:hint="eastAsia"/>
          <w:lang w:val="zh-CN"/>
        </w:rPr>
      </w:pPr>
      <w:r>
        <w:rPr>
          <w:rFonts w:hint="eastAsia"/>
          <w:lang w:val="zh-CN"/>
        </w:rPr>
        <w:t>市政协委员，代表台盟厦门市委员会发言</w:t>
      </w:r>
    </w:p>
    <w:p w14:paraId="2FE75ED9">
      <w:pPr>
        <w:pStyle w:val="27"/>
        <w:bidi w:val="0"/>
        <w:rPr>
          <w:rFonts w:hint="eastAsia"/>
        </w:rPr>
      </w:pPr>
      <w:r>
        <w:rPr>
          <w:rFonts w:hint="eastAsia"/>
        </w:rPr>
        <w:t>近年来，厦门不断提升涉外法律服务能力，但还存在法律服务资源配置不均衡、法律服务专业人才缺乏、对金砖国家法律研究有待深入等问题，因此建议：一是优化法律服务体系。及时发布金砖国家法律研究报告、风险预警等，为企业提供参考；搭建交流平台，推动法律协调与合作；建立金砖国家法律信息共享平台，实现信息互通。二是深化“产教研”融合培养模式。充分发挥厦门金砖创新基地智库合作联盟和战略咨询委员会作用，为企业投资提供重要智库研究；充分发挥海丝中央法务区金砖国家法律服务机构作用，强化实战能力培养；充分发挥西南政法大学、厦门大学“涉外法治人才协同培养创新基地”试点作用，提高律师国际化服务水平。三是强化国际法律合作。探索建立金砖国家法律服务联盟，为经贸人文往来提供优质法律服务；积极参与国际法律合作项目，提升厦门在国际法律服务领域影响力；积极推动厦门与金砖国家在司法协助领域的合作，支持海丝中央法务区与金砖国家相关机构签订司法协助协议或合作备忘录，为企业跨境纠纷解决提供便利。</w:t>
      </w:r>
    </w:p>
    <w:p w14:paraId="318004EB">
      <w:pPr>
        <w:pStyle w:val="22"/>
        <w:bidi w:val="0"/>
        <w:rPr>
          <w:rFonts w:hint="eastAsia"/>
        </w:rPr>
      </w:pPr>
    </w:p>
    <w:p w14:paraId="5F12ACD5">
      <w:pPr>
        <w:pStyle w:val="22"/>
        <w:bidi w:val="0"/>
        <w:rPr>
          <w:rFonts w:hint="eastAsia"/>
          <w:lang w:val="zh-CN"/>
        </w:rPr>
      </w:pPr>
      <w:r>
        <w:rPr>
          <w:rFonts w:hint="eastAsia"/>
        </w:rPr>
        <w:t>设立“数据合规服务中心” 强化金砖创新基地联通合作</w:t>
      </w:r>
    </w:p>
    <w:p w14:paraId="1FB75B8C">
      <w:pPr>
        <w:pStyle w:val="19"/>
        <w:bidi w:val="0"/>
        <w:rPr>
          <w:rFonts w:hint="eastAsia"/>
          <w:lang w:val="zh-CN"/>
        </w:rPr>
      </w:pPr>
      <w:r>
        <w:rPr>
          <w:rFonts w:hint="eastAsia"/>
          <w:lang w:val="zh-CN"/>
        </w:rPr>
        <w:t>陈俊泳</w:t>
      </w:r>
    </w:p>
    <w:p w14:paraId="21834452">
      <w:pPr>
        <w:pStyle w:val="19"/>
        <w:bidi w:val="0"/>
        <w:rPr>
          <w:rFonts w:hint="eastAsia"/>
          <w:lang w:val="zh-CN"/>
        </w:rPr>
      </w:pPr>
      <w:r>
        <w:rPr>
          <w:rFonts w:hint="eastAsia"/>
          <w:lang w:val="zh-CN"/>
        </w:rPr>
        <w:t>市政协常委，代表侨联界别活动小组发言</w:t>
      </w:r>
    </w:p>
    <w:p w14:paraId="75F9B227">
      <w:pPr>
        <w:pStyle w:val="27"/>
        <w:bidi w:val="0"/>
        <w:rPr>
          <w:rFonts w:hint="eastAsia"/>
        </w:rPr>
      </w:pPr>
      <w:r>
        <w:rPr>
          <w:rFonts w:hint="eastAsia"/>
        </w:rPr>
        <w:t>当前，我市金砖创新基地服务方面存在一些问题，如“金砖+”合作网络及服务平台效能有待提升；人才培养与需求脱节，新兴领域实操课程缺乏，高端人才储备短缺；数字化智能化转型适配性与引领力不足等。建议：一是拓展“金砖+”合作网络，强化平台效能，整合政企资源打造“金砖政策通”App，实现跨境税务、海关等业务线上全流程办理；扩大产业链数据共享，提升供应链韧性。二是创新人才培养，试点“金砖人才绿色通道”和外籍专家参与管理，共建“数字工匠学院”，订单式培养智能制造、跨境电商人才；建立中小企业“一站式”服务门户，提供研发补贴。三是制定金砖数据分级标准，设立“数据合规服务中心”，在厦门自贸片区试点数据跨境“白名单”，为技术薄弱国家设计低成本数字化方案，如普惠金融工具，降低技术应用门槛，扩大数字合作“朋友圈”。</w:t>
      </w:r>
    </w:p>
    <w:p w14:paraId="4BD4F527">
      <w:pPr>
        <w:pStyle w:val="13"/>
        <w:jc w:val="both"/>
        <w:rPr>
          <w:rFonts w:hint="eastAsia" w:ascii="方正兰亭纤黑简体 Regular" w:hAnsi="方正兰亭纤黑简体 Regular" w:eastAsia="方正兰亭纤黑简体 Regular"/>
          <w:spacing w:val="-4"/>
          <w:sz w:val="20"/>
          <w:szCs w:val="24"/>
          <w:lang w:val="zh-CN"/>
        </w:rPr>
      </w:pPr>
    </w:p>
    <w:p w14:paraId="6F4A5780">
      <w:pPr>
        <w:pStyle w:val="13"/>
        <w:jc w:val="both"/>
        <w:rPr>
          <w:rFonts w:hint="eastAsia" w:ascii="方正兰亭纤黑简体 Regular" w:hAnsi="方正兰亭纤黑简体 Regular" w:eastAsia="方正兰亭纤黑简体 Regular"/>
          <w:spacing w:val="-4"/>
          <w:sz w:val="20"/>
          <w:szCs w:val="24"/>
          <w:lang w:val="zh-CN"/>
        </w:rPr>
      </w:pPr>
    </w:p>
    <w:p w14:paraId="09DA696D">
      <w:pPr>
        <w:bidi w:val="0"/>
        <w:rPr>
          <w:rFonts w:hint="eastAsia"/>
        </w:rPr>
      </w:pPr>
      <w:r>
        <w:rPr>
          <w:rFonts w:hint="eastAsia"/>
        </w:rPr>
        <w:t xml:space="preserve">抢占人工智能发展高地 </w:t>
      </w:r>
    </w:p>
    <w:p w14:paraId="3B80D5AF">
      <w:pPr>
        <w:bidi w:val="0"/>
        <w:rPr>
          <w:rFonts w:hint="eastAsia"/>
        </w:rPr>
      </w:pPr>
      <w:r>
        <w:rPr>
          <w:rFonts w:hint="eastAsia"/>
        </w:rPr>
        <w:t>助力厦门现代产业腾飞</w:t>
      </w:r>
    </w:p>
    <w:p w14:paraId="3F2C9EFB">
      <w:pPr>
        <w:pStyle w:val="27"/>
        <w:bidi w:val="0"/>
        <w:rPr>
          <w:rFonts w:hint="eastAsia"/>
        </w:rPr>
      </w:pPr>
      <w:r>
        <w:rPr>
          <w:rFonts w:hint="eastAsia"/>
        </w:rPr>
        <w:t>5月28日，市政协主席张国旺主持召开“抢占人工智能发展高地，助力厦门现代产业腾飞”专题协商会议。市委常委、市政府副市长庄荣良到会听取意见建议。会前，市政协课题组紧扣主题，精心部署，精准选题，走访对接我市相关职能部门，调研考察人工智能相关企业20余家，召开多场会议，深入座谈交流，广泛征集意见建议，采用发言材料41篇，梳理归纳建议20条，为我市人工智能发展建言献策。会上，市政协课题组提交书面主题报告，11位政协委员作重点发言，本刊摘要刊登。</w:t>
      </w:r>
    </w:p>
    <w:p w14:paraId="2BF75A69">
      <w:pPr>
        <w:bidi w:val="0"/>
        <w:rPr>
          <w:rFonts w:hint="eastAsia"/>
        </w:rPr>
      </w:pPr>
    </w:p>
    <w:p w14:paraId="1C60D92A">
      <w:pPr>
        <w:bidi w:val="0"/>
        <w:rPr>
          <w:rFonts w:hint="eastAsia"/>
        </w:rPr>
      </w:pPr>
      <w:r>
        <w:rPr>
          <w:rFonts w:hint="eastAsia"/>
        </w:rPr>
        <w:t>重点培育 全力抢占产业新赛道</w:t>
      </w:r>
    </w:p>
    <w:p w14:paraId="55972DAE">
      <w:pPr>
        <w:pStyle w:val="27"/>
        <w:bidi w:val="0"/>
        <w:jc w:val="center"/>
        <w:rPr>
          <w:rFonts w:hint="eastAsia"/>
        </w:rPr>
      </w:pPr>
      <w:r>
        <w:rPr>
          <w:rFonts w:hint="eastAsia"/>
        </w:rPr>
        <w:t>市政协课题组</w:t>
      </w:r>
    </w:p>
    <w:p w14:paraId="516E72EE">
      <w:pPr>
        <w:pStyle w:val="27"/>
        <w:bidi w:val="0"/>
        <w:rPr>
          <w:rFonts w:hint="eastAsia"/>
        </w:rPr>
      </w:pPr>
      <w:r>
        <w:rPr>
          <w:rFonts w:hint="eastAsia"/>
        </w:rPr>
        <w:t>习近平总书记指出，加快发展新一代人工智能是事关我国能否抓住新一轮科技革命和产业变革机遇的战略问题。厦门市委、市政府高度重视人工智能产业发展，将其作为未来产业重点培育，全力抢占产业新赛道。</w:t>
      </w:r>
    </w:p>
    <w:p w14:paraId="26303D0E">
      <w:pPr>
        <w:pStyle w:val="27"/>
        <w:bidi w:val="0"/>
        <w:rPr>
          <w:rFonts w:hint="eastAsia"/>
        </w:rPr>
      </w:pPr>
      <w:r>
        <w:rPr>
          <w:rFonts w:hint="eastAsia"/>
        </w:rPr>
        <w:t>市政协课题组深入调研分析发现，在全球数字经济蓬勃发展的浪潮下，发展人工智能已成为厦门产业迭代升级、城市能级跃升的必然要求和必然选择，要以时不我待的紧迫感，快速找到契合自身资源禀赋和产业基础的发展路径，努力抢占人工智能发展生态位。</w:t>
      </w:r>
    </w:p>
    <w:p w14:paraId="1D313BFA">
      <w:pPr>
        <w:pStyle w:val="27"/>
        <w:bidi w:val="0"/>
        <w:rPr>
          <w:rFonts w:hint="eastAsia"/>
        </w:rPr>
      </w:pPr>
      <w:r>
        <w:rPr>
          <w:rFonts w:hint="eastAsia"/>
        </w:rPr>
        <w:t>目前，在产业链上游，厦门构建了全市统一的数据汇聚共享平台，汇聚公共数据超130亿条，数据资源较为丰富；硬件方面，厦门是国家集成电路产业重点布局城市，已形成从设计、制造、封装到材料应用的全产业链生态体系。在产业链中游，厦门在计算机视觉、语音识别、生物特征识别、自然语言处理等算法细分方向形成特色优势；全市数以万计的软件企业在数据处理、算法开发等方面具备厚实功底，促进了厦门人工智能企业在垂直大模型领域的探索。在产业链下游，我市在智慧安防、体育健康、智慧交通等领域优势突出；终端设备方面，在家居卫浴、智能穿戴等细分领域的技术创新能力和市场占有率都处于国内领先水平。尽管已有些产业沉淀，但在多数赛道优势不足。若选择全面布局人工智能产业，可能面临资源分散、竞争力不足的风险。</w:t>
      </w:r>
    </w:p>
    <w:p w14:paraId="40658B51">
      <w:pPr>
        <w:pStyle w:val="27"/>
        <w:bidi w:val="0"/>
        <w:rPr>
          <w:rFonts w:hint="eastAsia"/>
        </w:rPr>
      </w:pPr>
      <w:r>
        <w:rPr>
          <w:rFonts w:hint="eastAsia"/>
        </w:rPr>
        <w:t>为此，建议采取“因地制宜、场景聚焦、点状发力、特色突围”的策略。以基础层为例，厦门可依托现有半导体产业集群优势，聚焦人工智能芯片设计开发、晶圆流片、封装测试等核心环节，精准吸引国内半导体企业来厦布局全链条业务，全面提升人工智能芯片子产业链的参与度与竞争力。在技术层，避开“百模大战”卷算力、卷技术、卷生态，继续巩固现有垂直大模型的市场领先地位。在应用层，聚焦海洋、智能家居、体育健康等传统产业优势，集中资源打造人工智能应用场景全国标杆。鉴于金砖国家及众多“一带一路”共建国家在人工智能领域的投入不足与能力局限，建议厦门凭借金砖创新基地独特优势积极争取政策，加快建设金砖国家人工智能服务中心，聚焦基础设施建设和技术赋能，为这些国家提供算力支持、算法开发、模型训练及应用场景解决方案，为厦门人工智能产业打开更广阔的国际合作空间。</w:t>
      </w:r>
    </w:p>
    <w:p w14:paraId="52716FE6">
      <w:pPr>
        <w:pStyle w:val="27"/>
        <w:bidi w:val="0"/>
        <w:rPr>
          <w:rFonts w:hint="eastAsia"/>
        </w:rPr>
      </w:pPr>
    </w:p>
    <w:p w14:paraId="5BD545C0">
      <w:pPr>
        <w:pStyle w:val="22"/>
        <w:bidi w:val="0"/>
        <w:rPr>
          <w:rFonts w:hint="eastAsia"/>
        </w:rPr>
      </w:pPr>
      <w:r>
        <w:rPr>
          <w:rFonts w:hint="eastAsia"/>
        </w:rPr>
        <w:t>加快厦门“算力+”产业发展</w:t>
      </w:r>
    </w:p>
    <w:p w14:paraId="62D9B49F">
      <w:pPr>
        <w:pStyle w:val="19"/>
        <w:bidi w:val="0"/>
        <w:rPr>
          <w:rFonts w:hint="eastAsia"/>
        </w:rPr>
      </w:pPr>
      <w:r>
        <w:rPr>
          <w:rFonts w:hint="eastAsia"/>
        </w:rPr>
        <w:t>韩斯疆</w:t>
      </w:r>
    </w:p>
    <w:p w14:paraId="1BC96CBD">
      <w:pPr>
        <w:pStyle w:val="19"/>
        <w:bidi w:val="0"/>
        <w:rPr>
          <w:rFonts w:hint="eastAsia"/>
        </w:rPr>
      </w:pPr>
      <w:r>
        <w:rPr>
          <w:rFonts w:hint="eastAsia"/>
        </w:rPr>
        <w:t>市政协委员，代表农工党厦门市委员会发言</w:t>
      </w:r>
    </w:p>
    <w:p w14:paraId="2F92E8A3">
      <w:pPr>
        <w:pStyle w:val="27"/>
        <w:bidi w:val="0"/>
        <w:rPr>
          <w:rFonts w:hint="eastAsia"/>
        </w:rPr>
      </w:pPr>
      <w:r>
        <w:rPr>
          <w:rFonts w:hint="eastAsia"/>
        </w:rPr>
        <w:t>厦门公共算力规模将突破3000P，但还存在分布使用上的一定挑战，包括算力中心实际利用率不足，高端算力服务需求不足，缺乏千卡级AI集群，企业用算成本偏高等。建议加快“算力+”产业发展，构建“1+3+N”应用体系，推动算力资源转化为产业动能。一是制定《厦门市算力产业图谱》，将算力中心升级为“算力+”跨行业模型训练平台，建设算力资源调度平台和小模型交易平台，推广“算力券”，构建一体化算力服务体系；二是从重点行业入手构建“算力+工业”示范基地，建设标杆工厂和人工智能应用场景，开发垂直模型，搭建行业算力池，满足工业企业多样化算网存用需求；三是构建“算力+交通”平台，建设全域交通智能体，为智慧城市提供灵活高效的算力支撑；四是通过“算力+医疗”完善区域全民健康算力平台，部署医疗AI辅助系统，训练医疗多模态大模型，建设和鼓励使用生活——健体——医卫综合智算中心；五是发挥区域优势，开展跨境算力协同创新，探索建设跨境算力枢纽、算力自由港等。</w:t>
      </w:r>
    </w:p>
    <w:p w14:paraId="137E2B1C">
      <w:pPr>
        <w:pStyle w:val="27"/>
        <w:bidi w:val="0"/>
        <w:rPr>
          <w:rFonts w:hint="eastAsia"/>
        </w:rPr>
      </w:pPr>
    </w:p>
    <w:p w14:paraId="73868E5B">
      <w:pPr>
        <w:pStyle w:val="27"/>
        <w:bidi w:val="0"/>
        <w:rPr>
          <w:rFonts w:hint="eastAsia"/>
        </w:rPr>
      </w:pPr>
    </w:p>
    <w:p w14:paraId="725F472A">
      <w:pPr>
        <w:pStyle w:val="22"/>
        <w:bidi w:val="0"/>
        <w:rPr>
          <w:rFonts w:hint="eastAsia"/>
        </w:rPr>
      </w:pPr>
      <w:r>
        <w:rPr>
          <w:rFonts w:hint="eastAsia"/>
        </w:rPr>
        <w:t>构建AI硬件全生态赋能平台</w:t>
      </w:r>
    </w:p>
    <w:p w14:paraId="12134B4A">
      <w:pPr>
        <w:pStyle w:val="19"/>
        <w:bidi w:val="0"/>
        <w:rPr>
          <w:rFonts w:hint="eastAsia"/>
        </w:rPr>
      </w:pPr>
      <w:r>
        <w:rPr>
          <w:rFonts w:hint="eastAsia"/>
        </w:rPr>
        <w:t>汪卫东</w:t>
      </w:r>
    </w:p>
    <w:p w14:paraId="2E8DFF79">
      <w:pPr>
        <w:pStyle w:val="19"/>
        <w:bidi w:val="0"/>
        <w:rPr>
          <w:rFonts w:hint="eastAsia"/>
        </w:rPr>
      </w:pPr>
      <w:r>
        <w:rPr>
          <w:rFonts w:hint="eastAsia"/>
        </w:rPr>
        <w:t>市政协委员，代表工商联界别活动小组发言</w:t>
      </w:r>
    </w:p>
    <w:p w14:paraId="0834500E">
      <w:pPr>
        <w:pStyle w:val="27"/>
        <w:bidi w:val="0"/>
        <w:rPr>
          <w:rFonts w:hint="eastAsia"/>
        </w:rPr>
      </w:pPr>
      <w:r>
        <w:rPr>
          <w:rFonts w:hint="eastAsia"/>
        </w:rPr>
        <w:t>当前，全球人工智能技术竞争持续深化，以OpenAI的GPT系列、Google的Gemini模型为代表的高投入、长周期研发模式推动形成了行业发展高门槛。虽然DeepSeek等新锐力量取得突破，但更多国产大模型项目因持续运营压力而进展受阻，厦门也面临类似发展困境。</w:t>
      </w:r>
    </w:p>
    <w:p w14:paraId="2667DF74">
      <w:pPr>
        <w:pStyle w:val="27"/>
        <w:bidi w:val="0"/>
        <w:rPr>
          <w:rFonts w:hint="eastAsia"/>
        </w:rPr>
      </w:pPr>
      <w:r>
        <w:rPr>
          <w:rFonts w:hint="eastAsia"/>
        </w:rPr>
        <w:t>建议：一是构建全生态赋能平台，实现产业协同，鼓励支持市人工智能行业协会牵头联合AI芯片、硬件相关企业，打造“AI硬件全生态赋能平台”，实现上下游紧密协作。二是深化与腾讯云的合作，吸引其在厦门建设硬件支持中心，充分发挥大厂磁石效应，弥补厦门在硬件科创资源上的不足。三是支持打造开放智联平台，实现硬件智能连接，加速其全国化推广进程，为厦门在AI硬件领域的发展提供核心抓手。四是鼓励本地龙头企业“抱团”成立AI硬件终端产业基金，并由国有基金给予配套支持，努力为有潜力的科技项目提供资金支持。</w:t>
      </w:r>
    </w:p>
    <w:p w14:paraId="044FB7A3">
      <w:pPr>
        <w:pStyle w:val="27"/>
        <w:bidi w:val="0"/>
        <w:rPr>
          <w:rFonts w:hint="eastAsia"/>
        </w:rPr>
      </w:pPr>
    </w:p>
    <w:p w14:paraId="7E72069D">
      <w:pPr>
        <w:pStyle w:val="22"/>
        <w:bidi w:val="0"/>
        <w:rPr>
          <w:rFonts w:hint="eastAsia"/>
        </w:rPr>
      </w:pPr>
      <w:r>
        <w:rPr>
          <w:rFonts w:hint="eastAsia"/>
        </w:rPr>
        <w:t>打造智能政务服务模式</w:t>
      </w:r>
    </w:p>
    <w:p w14:paraId="14F1E852">
      <w:pPr>
        <w:pStyle w:val="19"/>
        <w:bidi w:val="0"/>
        <w:rPr>
          <w:rFonts w:hint="eastAsia"/>
        </w:rPr>
      </w:pPr>
      <w:r>
        <w:rPr>
          <w:rFonts w:hint="eastAsia"/>
        </w:rPr>
        <w:t>林涛</w:t>
      </w:r>
    </w:p>
    <w:p w14:paraId="1EFFCE06">
      <w:pPr>
        <w:pStyle w:val="19"/>
        <w:bidi w:val="0"/>
        <w:rPr>
          <w:rFonts w:hint="eastAsia"/>
        </w:rPr>
      </w:pPr>
      <w:r>
        <w:rPr>
          <w:rFonts w:hint="eastAsia"/>
        </w:rPr>
        <w:t>市政协委员，代表民盟界别活动小组发言</w:t>
      </w:r>
    </w:p>
    <w:p w14:paraId="215CD256">
      <w:pPr>
        <w:pStyle w:val="27"/>
        <w:bidi w:val="0"/>
        <w:rPr>
          <w:rFonts w:hint="eastAsia"/>
        </w:rPr>
      </w:pPr>
      <w:r>
        <w:rPr>
          <w:rFonts w:hint="eastAsia"/>
        </w:rPr>
        <w:t>当前我市政务服务还存在数据共享尚未贯通、深度智能审批覆盖不足、老年群体数字化适配滞后、基层智能化基础薄弱、服务下沉受阻等突出问题。为此建议：一是深化政务数据资产化。构建政务专用模型训练框架和市级智能算力资源池，打通核心部门数据接口；探索区块链存证技术，确保电子证照全流程可追溯。二是推动服务供给精准化。发起智能审批“三端联动”改革，前端开发“AI预审”系统，中端构建“虚拟审批大厅”，后端接入区块链电子签章；针对企业开办、工程建设等场景，自动匹配惠企政策；试点“无感续证”模式。三是打造无障碍服务生态。开发“银发模式”交互界面，建设方言语音库；升级远程协助系统，开通“亲情代办”云窗口。四是创建全域感知服务网。构建全市统一算力调度平台，实现GPU资源动态分配；在每个社区部署网格智能终端，引入大模型虚拟数字人，提供政策解读、材料预审等沉浸式服务；建设政务AI训练基地，实施“数字公务员”培育计划。</w:t>
      </w:r>
    </w:p>
    <w:p w14:paraId="2A4D3844">
      <w:pPr>
        <w:pStyle w:val="27"/>
        <w:bidi w:val="0"/>
        <w:rPr>
          <w:rFonts w:hint="eastAsia"/>
        </w:rPr>
      </w:pPr>
    </w:p>
    <w:p w14:paraId="4ADB96C8">
      <w:pPr>
        <w:pStyle w:val="22"/>
        <w:bidi w:val="0"/>
        <w:rPr>
          <w:rFonts w:hint="eastAsia"/>
        </w:rPr>
      </w:pPr>
      <w:r>
        <w:rPr>
          <w:rFonts w:hint="eastAsia"/>
        </w:rPr>
        <w:t>规划鸿蒙技术适配中心</w:t>
      </w:r>
    </w:p>
    <w:p w14:paraId="5E5CF609">
      <w:pPr>
        <w:pStyle w:val="19"/>
        <w:bidi w:val="0"/>
        <w:rPr>
          <w:rFonts w:hint="eastAsia"/>
        </w:rPr>
      </w:pPr>
      <w:r>
        <w:rPr>
          <w:rFonts w:hint="eastAsia"/>
        </w:rPr>
        <w:t xml:space="preserve"> 叶瑞碧</w:t>
      </w:r>
    </w:p>
    <w:p w14:paraId="1A992010">
      <w:pPr>
        <w:pStyle w:val="19"/>
        <w:bidi w:val="0"/>
        <w:rPr>
          <w:rFonts w:hint="eastAsia"/>
        </w:rPr>
      </w:pPr>
      <w:r>
        <w:rPr>
          <w:rFonts w:hint="eastAsia"/>
        </w:rPr>
        <w:t xml:space="preserve"> 市政协常委，代表民进界别活动小组发言</w:t>
      </w:r>
    </w:p>
    <w:p w14:paraId="37807E18">
      <w:pPr>
        <w:pStyle w:val="27"/>
        <w:bidi w:val="0"/>
        <w:rPr>
          <w:rFonts w:hint="eastAsia"/>
        </w:rPr>
      </w:pPr>
      <w:r>
        <w:rPr>
          <w:rFonts w:hint="eastAsia"/>
        </w:rPr>
        <w:t>中共二十届三中全会提出“抓紧打造自主可控的产业链供应链”，基础软件、工业软件被列为重点领域。日前鸿蒙电脑正式发布，鸿蒙系统作为国产全场景智能终端操作系统，已能胜任从PC到手环等多种智能终端设备。厦门已形成“政策引导——载体支撑——场景落地——生态聚合”的鸿蒙适配发展模式，产业基础雄厚，生态持续深化，政企应用先行，示范案例丰富。</w:t>
      </w:r>
    </w:p>
    <w:p w14:paraId="3026DF51">
      <w:pPr>
        <w:pStyle w:val="27"/>
        <w:bidi w:val="0"/>
        <w:rPr>
          <w:rFonts w:hint="eastAsia"/>
        </w:rPr>
      </w:pPr>
      <w:r>
        <w:rPr>
          <w:rFonts w:hint="eastAsia"/>
        </w:rPr>
        <w:t>为此建议，一是引导建设鸿蒙技术现代产业学院，构建产学研协同的人才培养体系，打造鸿蒙技术实验室和开源社区，设立公共实训基地。二是推动鸿蒙技术在政务与工业、智能家居、船舶导航、海洋监测、动漫游戏迭代和融合等关键领域的应用开发。三是强化政策与资源支持，制定专项扶持政策，设立鸿蒙适配专项基金；建立生态协同机制，成立鸿蒙生态联盟，攻关跨终端适配等技术难点；创新载体建设，规划鸿蒙技术适配中心；推动技术标准出海，设立鸿蒙国际标准实验室，推动与欧盟CE认证等国际标准互认。</w:t>
      </w:r>
    </w:p>
    <w:p w14:paraId="44922154">
      <w:pPr>
        <w:pStyle w:val="27"/>
        <w:bidi w:val="0"/>
        <w:rPr>
          <w:rFonts w:hint="eastAsia"/>
        </w:rPr>
      </w:pPr>
    </w:p>
    <w:p w14:paraId="5FDFA2FF">
      <w:pPr>
        <w:pStyle w:val="22"/>
        <w:bidi w:val="0"/>
        <w:rPr>
          <w:rFonts w:hint="eastAsia"/>
        </w:rPr>
      </w:pPr>
      <w:r>
        <w:rPr>
          <w:rFonts w:hint="eastAsia"/>
        </w:rPr>
        <w:t>促进人工智能与快递业深度融合</w:t>
      </w:r>
    </w:p>
    <w:p w14:paraId="01A66398">
      <w:pPr>
        <w:pStyle w:val="19"/>
        <w:bidi w:val="0"/>
        <w:rPr>
          <w:rFonts w:hint="eastAsia"/>
          <w:lang w:val="zh-CN"/>
        </w:rPr>
      </w:pPr>
      <w:r>
        <w:rPr>
          <w:rFonts w:hint="eastAsia"/>
          <w:lang w:val="zh-CN"/>
        </w:rPr>
        <w:t>白春杨</w:t>
      </w:r>
    </w:p>
    <w:p w14:paraId="0D34B2E2">
      <w:pPr>
        <w:pStyle w:val="19"/>
        <w:bidi w:val="0"/>
        <w:rPr>
          <w:rFonts w:hint="eastAsia"/>
          <w:lang w:val="zh-CN"/>
        </w:rPr>
      </w:pPr>
      <w:r>
        <w:rPr>
          <w:rFonts w:hint="eastAsia"/>
          <w:lang w:val="zh-CN"/>
        </w:rPr>
        <w:t>市政协委员，代表经济界别活动小组发言</w:t>
      </w:r>
    </w:p>
    <w:p w14:paraId="133AE7B4">
      <w:pPr>
        <w:pStyle w:val="27"/>
        <w:bidi w:val="0"/>
        <w:rPr>
          <w:rFonts w:hint="eastAsia"/>
        </w:rPr>
      </w:pPr>
      <w:r>
        <w:rPr>
          <w:rFonts w:hint="eastAsia"/>
        </w:rPr>
        <w:t>2024年，我市快递业务量达7.84亿件，同比增长12.5%，但人工智能赋能产业发展仍存短板：末端配送自动化率不到30%，低于杭州、深圳；政策协同不足，5G网络覆盖率制约车路协同；技术转化率低、产研协同薄弱。</w:t>
      </w:r>
    </w:p>
    <w:p w14:paraId="0A4D553D">
      <w:pPr>
        <w:pStyle w:val="27"/>
        <w:bidi w:val="0"/>
        <w:rPr>
          <w:rFonts w:hint="eastAsia"/>
          <w:lang w:val="zh-CN"/>
        </w:rPr>
      </w:pPr>
      <w:r>
        <w:rPr>
          <w:rFonts w:hint="eastAsia"/>
        </w:rPr>
        <w:t>建议通过政策创新、基建升级与场景拓展，推动人工智能与快递业深度融合。一是打造无人车全域应用示范区。在海沧、湖里、同安等区，升级道路智能化设施，部署5G-V2X网络，开放L4级无人车测试并发放商用牌照；制定智能网联汽车测试细则，推动开发无人车保险，建立安全冗余机制。二是构建无人机配送体系。在五缘湾、鼓浪屿建设智能起降点，实现医疗物资、生鲜食品、邮件快递“15分钟达”；联合高校研发抗台风无人机技术；推行备案制审批，缩短商业许可周期。三是强化人工智能与快递产业协同，鼓励企业智能化改造；依托厦门科学城搭建产学研平台，开设相关专业，加速技术转化，建成全国首个“海港+陆运+空域”三位一体智能物流创新样板。</w:t>
      </w:r>
    </w:p>
    <w:p w14:paraId="42F73D21">
      <w:pPr>
        <w:pStyle w:val="27"/>
        <w:bidi w:val="0"/>
        <w:rPr>
          <w:rFonts w:hint="eastAsia"/>
          <w:lang w:val="zh-CN"/>
        </w:rPr>
      </w:pPr>
    </w:p>
    <w:p w14:paraId="0A66FC55">
      <w:pPr>
        <w:pStyle w:val="22"/>
        <w:bidi w:val="0"/>
        <w:rPr>
          <w:rFonts w:hint="eastAsia"/>
        </w:rPr>
      </w:pPr>
      <w:r>
        <w:rPr>
          <w:rFonts w:hint="eastAsia"/>
        </w:rPr>
        <w:t>数智技术赋能生物医药产业</w:t>
      </w:r>
    </w:p>
    <w:p w14:paraId="5806739B">
      <w:pPr>
        <w:pStyle w:val="19"/>
        <w:bidi w:val="0"/>
        <w:rPr>
          <w:rFonts w:hint="eastAsia"/>
          <w:lang w:val="zh-CN"/>
        </w:rPr>
      </w:pPr>
      <w:r>
        <w:rPr>
          <w:rFonts w:hint="eastAsia"/>
          <w:lang w:val="zh-CN"/>
        </w:rPr>
        <w:t>郭氧</w:t>
      </w:r>
    </w:p>
    <w:p w14:paraId="75EA28B9">
      <w:pPr>
        <w:pStyle w:val="19"/>
        <w:bidi w:val="0"/>
        <w:rPr>
          <w:rFonts w:hint="eastAsia"/>
          <w:lang w:val="zh-CN"/>
        </w:rPr>
      </w:pPr>
      <w:r>
        <w:rPr>
          <w:rFonts w:hint="eastAsia"/>
          <w:lang w:val="zh-CN"/>
        </w:rPr>
        <w:t>市政协委员，代表九三学社界别活动小组发言</w:t>
      </w:r>
    </w:p>
    <w:p w14:paraId="5D8184ED">
      <w:pPr>
        <w:pStyle w:val="27"/>
        <w:bidi w:val="0"/>
        <w:rPr>
          <w:rFonts w:hint="eastAsia"/>
          <w:lang w:val="zh-CN"/>
        </w:rPr>
      </w:pPr>
      <w:r>
        <w:rPr>
          <w:rFonts w:hint="eastAsia"/>
          <w:lang w:val="zh-CN"/>
        </w:rPr>
        <w:t>厦门生物医药产业在与数智化技术的交叉融合方面存在问题，如医疗数据获取难、流通成本高、接口标准不统一；基础研究数据孤岛现象依然存在，AI技术在靶点发现、临床试验设计等环节应用不足；原料溯源、工艺优化、质检环节数据割裂，中小企业设备联网率不高。</w:t>
      </w:r>
    </w:p>
    <w:p w14:paraId="136A9478">
      <w:pPr>
        <w:pStyle w:val="27"/>
        <w:bidi w:val="0"/>
        <w:rPr>
          <w:rFonts w:hint="eastAsia"/>
          <w:lang w:val="zh-CN"/>
        </w:rPr>
      </w:pPr>
      <w:r>
        <w:rPr>
          <w:rFonts w:hint="eastAsia"/>
          <w:lang w:val="zh-CN"/>
        </w:rPr>
        <w:t>为此建议，一是实现专属算力供给和算据融通。打造创新药大数据共享云中心、创新药AI超算服务中心，建立医疗健康数据分级开放机制，制定地方性AI医疗数据安全标准，完善数据隐私与安全保护，探索引入区块链技术。二是深化数智技术赋能医药创新研发。支持应用大模型、核心算法、专业软件等数智技术深入赋能药物研发，策划建设一批人工智能药械研发公共服务平台，支持组建“AI+生物医药”创新联合体。三是支持厦门生物医药产业特色园区打造数字化转型标杆示范园区及生物医药数智化园区。四是构建开放融合共享的产业生态。成立“AI+生物医药产业研发联盟”，推动增设“AI药学”交叉学科，依托金砖创新基地举办AI医疗国际创新大赛，吸引海外项目落地厦门。</w:t>
      </w:r>
    </w:p>
    <w:p w14:paraId="6E402F8D">
      <w:pPr>
        <w:pStyle w:val="22"/>
        <w:bidi w:val="0"/>
        <w:rPr>
          <w:rFonts w:hint="eastAsia"/>
        </w:rPr>
      </w:pPr>
      <w:r>
        <w:rPr>
          <w:rFonts w:hint="eastAsia"/>
        </w:rPr>
        <w:t>加强人工智能产业法制保障</w:t>
      </w:r>
    </w:p>
    <w:p w14:paraId="634433F3">
      <w:pPr>
        <w:pStyle w:val="19"/>
        <w:bidi w:val="0"/>
        <w:rPr>
          <w:rFonts w:hint="eastAsia"/>
          <w:lang w:val="zh-CN"/>
        </w:rPr>
      </w:pPr>
      <w:r>
        <w:rPr>
          <w:rFonts w:hint="eastAsia"/>
          <w:lang w:val="zh-CN"/>
        </w:rPr>
        <w:t>刘军锋</w:t>
      </w:r>
    </w:p>
    <w:p w14:paraId="41FFBA73">
      <w:pPr>
        <w:pStyle w:val="19"/>
        <w:bidi w:val="0"/>
        <w:rPr>
          <w:rFonts w:hint="eastAsia"/>
          <w:lang w:val="zh-CN"/>
        </w:rPr>
      </w:pPr>
      <w:r>
        <w:rPr>
          <w:rFonts w:hint="eastAsia"/>
          <w:lang w:val="zh-CN"/>
        </w:rPr>
        <w:t>市政协委员，代表致公党界别活动小组发言</w:t>
      </w:r>
    </w:p>
    <w:p w14:paraId="610A364B">
      <w:pPr>
        <w:pStyle w:val="27"/>
        <w:bidi w:val="0"/>
        <w:rPr>
          <w:rFonts w:hint="eastAsia"/>
        </w:rPr>
      </w:pPr>
      <w:r>
        <w:rPr>
          <w:rFonts w:hint="eastAsia"/>
        </w:rPr>
        <w:t>当前，人工智能技术的迅猛发展对社会治理、政府监管、社会伦理、法律规范等提出了挑战。针对我市人工智能产业发展法制保障方面存在的立法进程有待加快、数据要素流通有待顺畅、算法监管力度有待加强、追责机制有待建立等问题，建议：一是先行先试，制定《厦门经济特区人工智能健康发展条例》，探索“监管沙盒”地方实践，针对关键环节制定实施细则，构建适配发展的法律框架；二是提升公共数据开放水平，建立数据供需对接机制，开展数据跨境流动试点，探索建设离岸数据中心，做大做强厦门数据交易平台，明确数据确权规则，保障数据安全与流通；三是加强算法伦理建设，探索成立人工智能安全评估中心，制定产业安全评估标准，制定打击深度伪造技术滥用的实施办法，确保算法公平与安全；四是明确人工智能系统责任认定机制，针对高风险人工智能应用场景推行强制保险制度，制定人工智能生成内容版权归属规则，激发数字文创产业创新活力。</w:t>
      </w:r>
    </w:p>
    <w:p w14:paraId="77DF5C13">
      <w:pPr>
        <w:pStyle w:val="27"/>
        <w:bidi w:val="0"/>
        <w:rPr>
          <w:rFonts w:hint="eastAsia"/>
          <w:lang w:val="zh-CN"/>
        </w:rPr>
      </w:pPr>
    </w:p>
    <w:p w14:paraId="32A621B1">
      <w:pPr>
        <w:pStyle w:val="22"/>
        <w:bidi w:val="0"/>
        <w:rPr>
          <w:rFonts w:hint="eastAsia"/>
        </w:rPr>
      </w:pPr>
      <w:r>
        <w:rPr>
          <w:rFonts w:hint="eastAsia"/>
        </w:rPr>
        <w:t>强化具身机器人技术创新与场景适配</w:t>
      </w:r>
    </w:p>
    <w:p w14:paraId="0D87D5F4">
      <w:pPr>
        <w:pStyle w:val="19"/>
        <w:bidi w:val="0"/>
        <w:rPr>
          <w:rFonts w:hint="eastAsia"/>
          <w:lang w:val="zh-CN"/>
        </w:rPr>
      </w:pPr>
      <w:r>
        <w:rPr>
          <w:rFonts w:hint="eastAsia"/>
          <w:lang w:val="zh-CN"/>
        </w:rPr>
        <w:t>骆阳</w:t>
      </w:r>
    </w:p>
    <w:p w14:paraId="4EEFE2B8">
      <w:pPr>
        <w:pStyle w:val="19"/>
        <w:bidi w:val="0"/>
        <w:rPr>
          <w:rFonts w:hint="eastAsia"/>
          <w:lang w:val="zh-CN"/>
        </w:rPr>
      </w:pPr>
      <w:r>
        <w:rPr>
          <w:rFonts w:hint="eastAsia"/>
          <w:lang w:val="zh-CN"/>
        </w:rPr>
        <w:t>市政协委员，代表民革厦门市委员会发言</w:t>
      </w:r>
    </w:p>
    <w:p w14:paraId="4081A1A3">
      <w:pPr>
        <w:pStyle w:val="27"/>
        <w:bidi w:val="0"/>
        <w:rPr>
          <w:rFonts w:hint="eastAsia"/>
        </w:rPr>
      </w:pPr>
      <w:r>
        <w:rPr>
          <w:rFonts w:hint="eastAsia"/>
        </w:rPr>
        <w:t>当前，能将感知、行动与认知深度融合的具身智能机器人商用进展缓慢、未大规模量产，大规模商用所需的高容错、强消费力场景稀缺，还存在关键技术依赖迭代但缺乏验证、服务消费机器人商用快但复杂场景应用难、市场认知不足、产品价格较高等问题。</w:t>
      </w:r>
    </w:p>
    <w:p w14:paraId="5087137C">
      <w:pPr>
        <w:pStyle w:val="27"/>
        <w:bidi w:val="0"/>
        <w:rPr>
          <w:rFonts w:hint="eastAsia"/>
        </w:rPr>
      </w:pPr>
      <w:r>
        <w:rPr>
          <w:rFonts w:hint="eastAsia"/>
        </w:rPr>
        <w:t>为此，建议：一是精准定位应用方向。在石化巡检、矿山开采等特种领域替代人类，降低风险；在3C、汽车制造等复杂生产环节提升效率；在医疗、家政等民生领域满足高品质生活需求。二是强化技术创新与场景适配。攻关运动控制、人机交互等核心技术，依托产学研合作建立研发中心；开展定制化研发，搭建标准化测试平台加速技术迭代。三是深化示范项目与协同合作。建设智能工厂、智慧社区等，推动产学研用深度融合，完善国产化产业链条。四是优化市场环境与推广策略。通过技术创新、规模效应降低成本，探索租赁模式降低使用门槛；通过展会、案例宣传，提升公众对具身智能机器人的认知度和接受度；优化定价策略，推动具身智能机器人加速融入各领域，发挥更大作用。</w:t>
      </w:r>
    </w:p>
    <w:p w14:paraId="5C58D5A6">
      <w:pPr>
        <w:pStyle w:val="27"/>
        <w:bidi w:val="0"/>
        <w:rPr>
          <w:rFonts w:hint="eastAsia"/>
        </w:rPr>
      </w:pPr>
    </w:p>
    <w:p w14:paraId="460E6EDA">
      <w:pPr>
        <w:pStyle w:val="22"/>
        <w:bidi w:val="0"/>
        <w:rPr>
          <w:rFonts w:hint="eastAsia"/>
        </w:rPr>
      </w:pPr>
      <w:r>
        <w:rPr>
          <w:rFonts w:hint="eastAsia"/>
        </w:rPr>
        <w:t>构建开放高效的工业AI生态体系</w:t>
      </w:r>
    </w:p>
    <w:p w14:paraId="2813F1B6">
      <w:pPr>
        <w:pStyle w:val="19"/>
        <w:bidi w:val="0"/>
        <w:rPr>
          <w:rFonts w:hint="eastAsia"/>
        </w:rPr>
      </w:pPr>
      <w:r>
        <w:rPr>
          <w:rFonts w:hint="eastAsia"/>
        </w:rPr>
        <w:t>吴迪</w:t>
      </w:r>
    </w:p>
    <w:p w14:paraId="24E4C491">
      <w:pPr>
        <w:pStyle w:val="19"/>
        <w:bidi w:val="0"/>
        <w:rPr>
          <w:rFonts w:hint="eastAsia"/>
        </w:rPr>
      </w:pPr>
      <w:r>
        <w:rPr>
          <w:rFonts w:hint="eastAsia"/>
        </w:rPr>
        <w:t>市政协委员，代表民建厦门市委员会发言</w:t>
      </w:r>
    </w:p>
    <w:p w14:paraId="65029BCF">
      <w:pPr>
        <w:pStyle w:val="27"/>
        <w:bidi w:val="0"/>
        <w:rPr>
          <w:rFonts w:hint="eastAsia"/>
        </w:rPr>
      </w:pPr>
      <w:r>
        <w:rPr>
          <w:rFonts w:hint="eastAsia"/>
        </w:rPr>
        <w:t>截至2024年底，厦门市人工智能核心产业规模达336亿元，集聚超300家企业，形成从基础层到应用层的全链条体系，建成省内领先的大模型服务备案平台和超5000P的算力资源池，在工业互联网平台建设和智能制造方面取得初步成效。但是工业数据碎片化，AI技术门槛高，产业协同不足，人才与算力资源短缺。</w:t>
      </w:r>
    </w:p>
    <w:p w14:paraId="0E67031C">
      <w:pPr>
        <w:pStyle w:val="27"/>
        <w:bidi w:val="0"/>
        <w:rPr>
          <w:rFonts w:hint="eastAsia"/>
        </w:rPr>
      </w:pPr>
      <w:r>
        <w:rPr>
          <w:rFonts w:hint="eastAsia"/>
        </w:rPr>
        <w:t>建议从五方面着力突破：一是构建工业数据闭环，建立分领域动态迭代的标准化数据集和“数据贡献——收益分成”机制，推动数据要素市场化配置；二是降低AI应用门槛，支持低代码、预训练模型等技术服务，设立专项基金推动工业大模型研发与迁移应用；三是打造全流程智能化示范项目，强化AI企业与制造企业联合创新与技术转化；四是加强人才培养与算力普惠，推动高校设立“AI+制造”微专业，扩大企业算力券补贴覆盖范围；五是设立产业基金，投早投小，加快技术成果落地，推动厦门企业参与国际标准制定与跨境合作，构建开放共享、协同高效的工业AI生态体系。</w:t>
      </w:r>
    </w:p>
    <w:p w14:paraId="69AB6FFC">
      <w:pPr>
        <w:pStyle w:val="27"/>
        <w:bidi w:val="0"/>
        <w:rPr>
          <w:rFonts w:hint="eastAsia"/>
        </w:rPr>
      </w:pPr>
    </w:p>
    <w:p w14:paraId="684CE442">
      <w:pPr>
        <w:pStyle w:val="22"/>
        <w:bidi w:val="0"/>
        <w:rPr>
          <w:rFonts w:hint="eastAsia"/>
        </w:rPr>
      </w:pPr>
      <w:r>
        <w:rPr>
          <w:rFonts w:hint="eastAsia"/>
        </w:rPr>
        <w:t>推动VR/DT技术赋能我市制造业</w:t>
      </w:r>
    </w:p>
    <w:p w14:paraId="51F2FE67">
      <w:pPr>
        <w:pStyle w:val="19"/>
        <w:bidi w:val="0"/>
        <w:rPr>
          <w:rFonts w:hint="eastAsia"/>
        </w:rPr>
      </w:pPr>
      <w:r>
        <w:rPr>
          <w:rFonts w:hint="eastAsia"/>
        </w:rPr>
        <w:t>梁黎虹</w:t>
      </w:r>
    </w:p>
    <w:p w14:paraId="75248BEE">
      <w:pPr>
        <w:pStyle w:val="19"/>
        <w:bidi w:val="0"/>
        <w:rPr>
          <w:rFonts w:hint="eastAsia"/>
        </w:rPr>
      </w:pPr>
      <w:r>
        <w:rPr>
          <w:rFonts w:hint="eastAsia"/>
        </w:rPr>
        <w:t>思明区政协副主席，代表思明区政协发言</w:t>
      </w:r>
    </w:p>
    <w:p w14:paraId="0380450F">
      <w:pPr>
        <w:pStyle w:val="27"/>
        <w:bidi w:val="0"/>
        <w:rPr>
          <w:rFonts w:hint="eastAsia"/>
        </w:rPr>
      </w:pPr>
      <w:r>
        <w:rPr>
          <w:rFonts w:hint="eastAsia"/>
        </w:rPr>
        <w:t>虚拟现实（简称VR）与数字孪生（简称DT）技术均属人工智能的细分领域。如何利用VR/DT技术赋能我市制造业，建议：</w:t>
      </w:r>
    </w:p>
    <w:p w14:paraId="715CEEA2">
      <w:pPr>
        <w:pStyle w:val="27"/>
        <w:bidi w:val="0"/>
        <w:rPr>
          <w:rFonts w:hint="eastAsia"/>
        </w:rPr>
      </w:pPr>
      <w:r>
        <w:rPr>
          <w:rFonts w:hint="eastAsia"/>
        </w:rPr>
        <w:t>一是释放应用场景，试点建设“虚拟工厂”。通过打造“虚拟工厂”标杆案例，吸引企业树立VR/DT技术赋能制造的意识，同时政府可在已有“智改数转”政策上增加关于VR/DT应用的奖励细则。</w:t>
      </w:r>
    </w:p>
    <w:p w14:paraId="51901ED4">
      <w:pPr>
        <w:pStyle w:val="27"/>
        <w:bidi w:val="0"/>
        <w:rPr>
          <w:rFonts w:hint="eastAsia"/>
        </w:rPr>
      </w:pPr>
      <w:r>
        <w:rPr>
          <w:rFonts w:hint="eastAsia"/>
        </w:rPr>
        <w:t>二是聚合生态，构建VR/DT技术协同创新体系。结合VR/DT技术应用需求，基于火炬高新区智能传感器产业基础，加速部署和引进高精度传感器，打造通用数据格式的数据采集与处理生态圈。依托3D模型产业优势，打造具备突出优势的3D模型产业集群。</w:t>
      </w:r>
    </w:p>
    <w:p w14:paraId="2E723E0F">
      <w:pPr>
        <w:pStyle w:val="27"/>
        <w:bidi w:val="0"/>
        <w:rPr>
          <w:rFonts w:hint="eastAsia"/>
        </w:rPr>
      </w:pPr>
      <w:r>
        <w:rPr>
          <w:rFonts w:hint="eastAsia"/>
        </w:rPr>
        <w:t>三是完善基础设施，夯实数智物联技术支撑。升级5G-A与算力基础设施，支持接入VR/DT设备的低延迟通信。强化数据安全与隐私保护，引入边缘计算技术，减少数据传输风险。在基础设施的关键环节部署激光雷达、惯性测量单元（IMU）等传感器，以完善的工业物联网设施支撑VR/DT数字赋能。</w:t>
      </w:r>
    </w:p>
    <w:p w14:paraId="37E7DAED">
      <w:pPr>
        <w:pStyle w:val="27"/>
        <w:bidi w:val="0"/>
        <w:rPr>
          <w:rFonts w:hint="eastAsia"/>
        </w:rPr>
      </w:pPr>
    </w:p>
    <w:p w14:paraId="63BC4E8F">
      <w:pPr>
        <w:pStyle w:val="22"/>
        <w:bidi w:val="0"/>
        <w:rPr>
          <w:rFonts w:hint="eastAsia"/>
        </w:rPr>
      </w:pPr>
      <w:r>
        <w:rPr>
          <w:rFonts w:hint="eastAsia"/>
        </w:rPr>
        <w:t>AI赋能配音领域 培育影视产业升级新动能</w:t>
      </w:r>
    </w:p>
    <w:p w14:paraId="789C0884">
      <w:pPr>
        <w:pStyle w:val="19"/>
        <w:bidi w:val="0"/>
        <w:rPr>
          <w:rFonts w:hint="eastAsia"/>
          <w:lang w:val="zh-CN"/>
        </w:rPr>
      </w:pPr>
      <w:r>
        <w:rPr>
          <w:rFonts w:hint="eastAsia"/>
          <w:lang w:val="zh-CN"/>
        </w:rPr>
        <w:t>陈立</w:t>
      </w:r>
    </w:p>
    <w:p w14:paraId="2C92F614">
      <w:pPr>
        <w:pStyle w:val="19"/>
        <w:bidi w:val="0"/>
        <w:rPr>
          <w:rFonts w:hint="eastAsia"/>
          <w:lang w:val="zh-CN"/>
        </w:rPr>
      </w:pPr>
      <w:r>
        <w:rPr>
          <w:rFonts w:hint="eastAsia"/>
          <w:lang w:val="zh-CN"/>
        </w:rPr>
        <w:t>市政协委员，代表台盟厦门市委员会发言</w:t>
      </w:r>
    </w:p>
    <w:p w14:paraId="30E78522">
      <w:pPr>
        <w:pStyle w:val="27"/>
        <w:bidi w:val="0"/>
        <w:rPr>
          <w:rFonts w:hint="eastAsia"/>
        </w:rPr>
      </w:pPr>
      <w:r>
        <w:rPr>
          <w:rFonts w:hint="eastAsia"/>
        </w:rPr>
        <w:t>在影视配音领域，AI技术正凭借成本低、效率高、稳定性好、传播快等优势重塑产业格局。厦门拥有良好的营商环境，具备以AI赋能配音领域、助推影视制作产业创新突围的独特优势，建议：一是设立AI赋能影视配音专项研发基金，搭建产学研合作平台，积极推动技术研发与成果转化。二是完善AI配音产业监管体系，明确AI生成声音知识产权归属、审查机制、使用权限、作品标注等行业规范，保障创作者权益。三是实施“AI配音人才优选计划”，吸引专业人才；配套专项扶持政策、创作基金及“AI配音制作创新奖”，推动人才引育与产业发展齐驱并进。四是培育龙头企业，带动AI配音产业链上下游协同发展，形成产业集聚；推动影视配音与虚拟现实、云计算等产业融合，培育产业升级新动能。五是鼓励探索新场景与商业模式，推动影视数字化转型；设立年度“AI配音影视国际化传播杰出贡献奖”，激励企业拓展国际市场。</w:t>
      </w:r>
    </w:p>
    <w:p w14:paraId="52896159">
      <w:pPr>
        <w:pStyle w:val="13"/>
        <w:jc w:val="both"/>
        <w:rPr>
          <w:rFonts w:hint="eastAsia" w:ascii="方正兰亭纤黑简体 Regular" w:hAnsi="方正兰亭纤黑简体 Regular" w:eastAsia="方正兰亭纤黑简体 Regular"/>
          <w:sz w:val="20"/>
          <w:szCs w:val="24"/>
          <w:lang w:val="zh-CN"/>
        </w:rPr>
      </w:pPr>
    </w:p>
    <w:p w14:paraId="676CD431">
      <w:pPr>
        <w:pStyle w:val="2"/>
        <w:spacing w:afterLines="0" w:line="360" w:lineRule="auto"/>
        <w:rPr>
          <w:rFonts w:hint="eastAsia"/>
          <w:b/>
          <w:highlight w:val="yellow"/>
          <w:lang w:val="en-US" w:eastAsia="zh-CN"/>
        </w:rPr>
      </w:pPr>
      <w:r>
        <w:rPr>
          <w:rFonts w:hint="eastAsia"/>
          <w:b/>
          <w:highlight w:val="yellow"/>
          <w:lang w:val="en-US" w:eastAsia="zh-CN"/>
        </w:rPr>
        <w:t>庆祝厦门市政协成立70周年</w:t>
      </w:r>
    </w:p>
    <w:p w14:paraId="23E5FDB3">
      <w:pPr>
        <w:bidi w:val="0"/>
        <w:rPr>
          <w:rFonts w:hint="eastAsia"/>
        </w:rPr>
      </w:pPr>
      <w:r>
        <w:rPr>
          <w:rFonts w:hint="eastAsia"/>
        </w:rPr>
        <w:t>厦门市政协举办主题书画作品展</w:t>
      </w:r>
    </w:p>
    <w:p w14:paraId="5F4938DC">
      <w:pPr>
        <w:pStyle w:val="27"/>
        <w:bidi w:val="0"/>
        <w:rPr>
          <w:rFonts w:hint="eastAsia"/>
        </w:rPr>
      </w:pPr>
      <w:r>
        <w:rPr>
          <w:rFonts w:hint="eastAsia"/>
        </w:rPr>
        <w:t>5月9日，“光辉七十年 奋进新时代——庆祝厦门市政协成立70周年”主题书画作品展在市政协文史馆开幕，市政协主席张国旺出席并致辞。</w:t>
      </w:r>
    </w:p>
    <w:p w14:paraId="2F032ACC">
      <w:pPr>
        <w:pStyle w:val="27"/>
        <w:bidi w:val="0"/>
        <w:rPr>
          <w:rFonts w:hint="eastAsia"/>
        </w:rPr>
      </w:pPr>
      <w:r>
        <w:rPr>
          <w:rFonts w:hint="eastAsia"/>
        </w:rPr>
        <w:t>1955年5月12日，第一届政协厦门市委员会第一次会议胜利召开，宣告了政协厦门市委员会的诞生。70年来，在中共厦门市委领导下，厦门市政协积极投身建设社会主义、探索改革先行、奋进新时代的伟大实践，留下了一系列光辉足迹。</w:t>
      </w:r>
    </w:p>
    <w:p w14:paraId="7CC4A990">
      <w:pPr>
        <w:pStyle w:val="27"/>
        <w:bidi w:val="0"/>
        <w:rPr>
          <w:rFonts w:hint="eastAsia"/>
        </w:rPr>
      </w:pPr>
      <w:r>
        <w:rPr>
          <w:rFonts w:hint="eastAsia"/>
        </w:rPr>
        <w:t>张国旺表示，当前，我市正深入学习贯彻党的二十大和二十届二中、三中全会精神，全面贯彻落实习近平总书记在庆祝中国人民政治协商会议成立75周年大会和在福建、厦门考察时的重要讲话精神。在新起点、新征程上，我们要更好地赓续弘扬人民政协优良传统，在市委的正确领导下，团结奋进，开拓创新，为开创我市人民政协事业新局面，在中国式现代化建设中奋勇争先作出新的更大贡献。</w:t>
      </w:r>
    </w:p>
    <w:p w14:paraId="652FAF43">
      <w:pPr>
        <w:pStyle w:val="27"/>
        <w:bidi w:val="0"/>
        <w:rPr>
          <w:rFonts w:hint="eastAsia"/>
        </w:rPr>
      </w:pPr>
      <w:r>
        <w:rPr>
          <w:rFonts w:hint="eastAsia"/>
        </w:rPr>
        <w:t>此次展览展出57幅书法绘画精品。我市政协委员、各民主党派、人民团体书画家和爱好者以笔墨传情、以丹青言志，回顾我市政协走过的光辉历程，传递接续奋斗的信心决心。 </w:t>
      </w:r>
    </w:p>
    <w:p w14:paraId="740389B3">
      <w:pPr>
        <w:pStyle w:val="27"/>
        <w:bidi w:val="0"/>
        <w:rPr>
          <w:rFonts w:hint="eastAsia"/>
        </w:rPr>
      </w:pPr>
      <w:r>
        <w:rPr>
          <w:rFonts w:hint="eastAsia"/>
        </w:rPr>
        <w:t>市领导吴子东、庄荣良、郑岳林、黄晓舟、黄世忠、国桂荣、黄奋强、李钦辉、吴金喜等出席开幕式。</w:t>
      </w:r>
    </w:p>
    <w:p w14:paraId="6C2450EA">
      <w:pPr>
        <w:pStyle w:val="27"/>
        <w:bidi w:val="0"/>
        <w:rPr>
          <w:rFonts w:hint="eastAsia"/>
          <w:lang w:val="en-US" w:eastAsia="zh-CN"/>
        </w:rPr>
      </w:pPr>
    </w:p>
    <w:p w14:paraId="715DA5BE">
      <w:pPr>
        <w:bidi w:val="0"/>
        <w:rPr>
          <w:rFonts w:hint="default" w:eastAsia="宋体"/>
          <w:lang w:val="en-US" w:eastAsia="zh-CN"/>
        </w:rPr>
      </w:pPr>
    </w:p>
    <w:p w14:paraId="1B5580DD">
      <w:pPr>
        <w:bidi w:val="0"/>
        <w:rPr>
          <w:rFonts w:hint="eastAsia" w:eastAsia="宋体"/>
          <w:lang w:val="en-US" w:eastAsia="zh-CN"/>
        </w:rPr>
      </w:pPr>
      <w:r>
        <w:rPr>
          <w:rFonts w:hint="eastAsia" w:eastAsia="宋体"/>
          <w:lang w:val="en-US" w:eastAsia="zh-CN"/>
        </w:rPr>
        <w:t>光耀70年</w:t>
      </w:r>
    </w:p>
    <w:p w14:paraId="241C58D7">
      <w:pPr>
        <w:bidi w:val="0"/>
        <w:rPr>
          <w:rFonts w:hint="eastAsia" w:eastAsia="宋体"/>
        </w:rPr>
      </w:pPr>
      <w:r>
        <w:rPr>
          <w:rFonts w:hint="eastAsia" w:eastAsia="宋体"/>
        </w:rPr>
        <w:t>厦门市政协成立七十周年征文摘选</w:t>
      </w:r>
    </w:p>
    <w:p w14:paraId="1CF8D647">
      <w:pPr>
        <w:pStyle w:val="27"/>
        <w:bidi w:val="0"/>
        <w:rPr>
          <w:rFonts w:hint="eastAsia"/>
        </w:rPr>
      </w:pPr>
      <w:r>
        <w:rPr>
          <w:rFonts w:hint="eastAsia"/>
        </w:rPr>
        <w:t>1955年5月，厦门市政协成立。七十载风雨兼程，在中共厦门市委的领导下，市政协在推动城市发展、深化协商民主实践、团结凝聚各方力量等方面发挥了重要作用。</w:t>
      </w:r>
    </w:p>
    <w:p w14:paraId="5E7852C9">
      <w:pPr>
        <w:pStyle w:val="27"/>
        <w:bidi w:val="0"/>
        <w:rPr>
          <w:rFonts w:hint="eastAsia"/>
        </w:rPr>
      </w:pPr>
      <w:r>
        <w:rPr>
          <w:rFonts w:hint="eastAsia"/>
        </w:rPr>
        <w:t>为庆贺成立七十周年，市政协以“同心同行七十载 凝心聚力谱新篇”为主题，广征文稿，得到了各民主党派、工商联、人民团体、各界别及政协委员的踊跃响应。这些征文或回眸合作征程，铭刻重要协商调研的共识足迹；或展现履职风采，定格建言献策、民主监督的担当瞬间；或彰显共识伟力，讲述促进统一、增进团结、服务社会的动人篇章。</w:t>
      </w:r>
    </w:p>
    <w:p w14:paraId="2AC0B8A1">
      <w:pPr>
        <w:pStyle w:val="27"/>
        <w:bidi w:val="0"/>
        <w:rPr>
          <w:rFonts w:hint="eastAsia"/>
        </w:rPr>
      </w:pPr>
      <w:r>
        <w:rPr>
          <w:rFonts w:hint="eastAsia"/>
        </w:rPr>
        <w:t>现摘选部分佳作，以铭岁月，共庆辉煌。</w:t>
      </w:r>
    </w:p>
    <w:p w14:paraId="490D0A21">
      <w:pPr>
        <w:pStyle w:val="27"/>
        <w:bidi w:val="0"/>
        <w:rPr>
          <w:rFonts w:hint="eastAsia"/>
        </w:rPr>
      </w:pPr>
    </w:p>
    <w:p w14:paraId="62CACFFB">
      <w:pPr>
        <w:pStyle w:val="27"/>
        <w:bidi w:val="0"/>
        <w:rPr>
          <w:rFonts w:hint="eastAsia"/>
        </w:rPr>
      </w:pPr>
    </w:p>
    <w:p w14:paraId="789E7726">
      <w:pPr>
        <w:bidi w:val="0"/>
        <w:rPr>
          <w:rFonts w:hint="eastAsia"/>
        </w:rPr>
      </w:pPr>
      <w:r>
        <w:rPr>
          <w:rFonts w:hint="eastAsia"/>
        </w:rPr>
        <w:t>开拓进取的十年</w:t>
      </w:r>
    </w:p>
    <w:p w14:paraId="69BA46E1">
      <w:pPr>
        <w:bidi w:val="0"/>
        <w:rPr>
          <w:rFonts w:hint="eastAsia"/>
        </w:rPr>
      </w:pPr>
      <w:r>
        <w:rPr>
          <w:rFonts w:hint="eastAsia"/>
        </w:rPr>
        <w:t>——1993-2002年厦门市政协工作简要回顾</w:t>
      </w:r>
    </w:p>
    <w:p w14:paraId="5C423E21">
      <w:pPr>
        <w:pStyle w:val="27"/>
        <w:bidi w:val="0"/>
        <w:jc w:val="center"/>
        <w:rPr>
          <w:rFonts w:hint="eastAsia"/>
        </w:rPr>
      </w:pPr>
      <w:r>
        <w:rPr>
          <w:rFonts w:hint="eastAsia"/>
        </w:rPr>
        <w:t>蔡望怀</w:t>
      </w:r>
    </w:p>
    <w:p w14:paraId="49E65DE9">
      <w:pPr>
        <w:pStyle w:val="27"/>
        <w:bidi w:val="0"/>
        <w:rPr>
          <w:rFonts w:hint="eastAsia"/>
        </w:rPr>
      </w:pPr>
      <w:r>
        <w:rPr>
          <w:rFonts w:hint="eastAsia"/>
        </w:rPr>
        <w:t>第八、九届市政协所经历的跨世纪的十年（1993—2002年）是我们国家在邓小平理论指引下不断开创中国特色社会主义事业新局面的十年，也是厦门前进中经受考验、攻坚克难取得显著成绩的十年。</w:t>
      </w:r>
    </w:p>
    <w:p w14:paraId="2478D8AA">
      <w:pPr>
        <w:pStyle w:val="27"/>
        <w:bidi w:val="0"/>
        <w:rPr>
          <w:rFonts w:hint="eastAsia"/>
        </w:rPr>
      </w:pPr>
      <w:r>
        <w:rPr>
          <w:rFonts w:hint="eastAsia"/>
        </w:rPr>
        <w:t>1992年邓小平同志视察南方重要讲话在我国掀起了新一轮的改革开放的热潮。讲话所闪烁的思想光芒感染和激励了广大干部和群众。人们勇于实践和作为，敢于探索和试验，社会展现出了新的生机活力，人民政协工作的开拓进取也正是时势所造，应运而生。现将十年工作要点综合简述如下：</w:t>
      </w:r>
    </w:p>
    <w:p w14:paraId="717EFB6B">
      <w:pPr>
        <w:pStyle w:val="27"/>
        <w:bidi w:val="0"/>
        <w:rPr>
          <w:rFonts w:hint="eastAsia"/>
        </w:rPr>
      </w:pPr>
    </w:p>
    <w:p w14:paraId="65EEE3EF">
      <w:pPr>
        <w:pStyle w:val="27"/>
        <w:bidi w:val="0"/>
        <w:rPr>
          <w:rFonts w:hint="eastAsia"/>
          <w:b/>
          <w:bCs/>
        </w:rPr>
      </w:pPr>
      <w:r>
        <w:rPr>
          <w:rFonts w:hint="eastAsia"/>
          <w:b/>
          <w:bCs/>
        </w:rPr>
        <w:t>一、做好政协工作，必须正确把握人民政协的性质定位，坚持“一个中心，两个基本点”，保证政协工作沿着中国特色社会主义道路发展前进，不偏离，不迷失，真正做到“尽职而不越位，帮忙而不添乱”，忠诚履行职责，“甘当绿叶衬红花”。</w:t>
      </w:r>
    </w:p>
    <w:p w14:paraId="33B0D7C1">
      <w:pPr>
        <w:pStyle w:val="27"/>
        <w:bidi w:val="0"/>
        <w:rPr>
          <w:rFonts w:hint="eastAsia"/>
        </w:rPr>
      </w:pPr>
    </w:p>
    <w:p w14:paraId="3755F015">
      <w:pPr>
        <w:pStyle w:val="27"/>
        <w:bidi w:val="0"/>
        <w:rPr>
          <w:rFonts w:hint="eastAsia"/>
          <w:b/>
          <w:bCs/>
        </w:rPr>
      </w:pPr>
      <w:r>
        <w:rPr>
          <w:rFonts w:hint="eastAsia"/>
          <w:b/>
          <w:bCs/>
        </w:rPr>
        <w:t>二、做好政协工作，必须坚定不移地依靠党委的领导。只有依靠党委的领导，政协才能更好地贯彻党的方针政策，也只有依靠党委的领导，政协才能营造良好的工作环境和条件。</w:t>
      </w:r>
    </w:p>
    <w:p w14:paraId="01BF50CC">
      <w:pPr>
        <w:pStyle w:val="27"/>
        <w:bidi w:val="0"/>
        <w:rPr>
          <w:rFonts w:hint="eastAsia"/>
        </w:rPr>
      </w:pPr>
      <w:r>
        <w:rPr>
          <w:rFonts w:hint="eastAsia"/>
        </w:rPr>
        <w:t>十年之间，市委贯彻中央有关精神，结合厦门市政协工作的实际需要，先后颁发了《关于推进人民政协履行职能规范化、制度化的意见》等一系列文件，采取了很多重要措施大力支持市政协履行职责工作的开展和发展，在政协履行职能规范化、制度化建设中发挥了基石和栋梁作用。市政府也相应做出了《关于加强政府和政协联系的决定》。2000年起，市政府和市政协建立了领导班子定期举行工作通气会制度，互相通报工作情况，共同商定协商议题。这对加强协商的计划性、针对性，推动协商的规范化、制度化发挥了重要作用。全委会整体协商，常委会专题协商，专委会对口协商，主席会重点协商的这样一个协商格局逐步形成。</w:t>
      </w:r>
    </w:p>
    <w:p w14:paraId="7F2F291F">
      <w:pPr>
        <w:pStyle w:val="27"/>
        <w:bidi w:val="0"/>
        <w:rPr>
          <w:rFonts w:hint="eastAsia"/>
        </w:rPr>
      </w:pPr>
      <w:r>
        <w:rPr>
          <w:rFonts w:hint="eastAsia"/>
        </w:rPr>
        <w:t>市委还十分重视及时向市政协通报重要政情，邀请市政协参加重要活动，吸纳市政协参与涉及全局性工作的领导小组和咨询机构，让市政协的工作和市委市政府的工作息息相通，为市政协搭建了一个大舞台，为政协委员发挥才干、奉献心血创造良好的条件。例如，市委决定让市政协参与厦禾路旧城改造工作，负起重要责任；再如，市委让市政协主席担任市信息港建设领导小组的副组长，协助主持日常工作，同时委托市政协牵头组建信息港建设专家咨询委员会，由市政协主席担任委员会主任。当时这个咨询委员会冠盖云集、人才荟萃，市信息化工作的开展多问计于它。</w:t>
      </w:r>
    </w:p>
    <w:p w14:paraId="5A399C04">
      <w:pPr>
        <w:pStyle w:val="27"/>
        <w:bidi w:val="0"/>
        <w:rPr>
          <w:rFonts w:hint="eastAsia"/>
        </w:rPr>
      </w:pPr>
    </w:p>
    <w:p w14:paraId="187040D1">
      <w:pPr>
        <w:pStyle w:val="27"/>
        <w:bidi w:val="0"/>
        <w:rPr>
          <w:rFonts w:hint="eastAsia"/>
          <w:b/>
          <w:bCs/>
        </w:rPr>
      </w:pPr>
      <w:r>
        <w:rPr>
          <w:rFonts w:hint="eastAsia"/>
          <w:b/>
          <w:bCs/>
        </w:rPr>
        <w:t>三、做好政协工作，必须围绕市政府的中心工作，服务于特区建设发展大局，把政协工作融入全市人民为之奋斗的共同事业。</w:t>
      </w:r>
    </w:p>
    <w:p w14:paraId="52D3E3AB">
      <w:pPr>
        <w:pStyle w:val="27"/>
        <w:bidi w:val="0"/>
        <w:rPr>
          <w:rFonts w:hint="eastAsia"/>
        </w:rPr>
      </w:pPr>
      <w:r>
        <w:rPr>
          <w:rFonts w:hint="eastAsia"/>
        </w:rPr>
        <w:t>十年之间，市政协所提出的建议案、提案，所完成的调研课题，无不涉及厦门市的工作大局，都是市委市政府和全市人民关注的大事。例如，社会主义市场经济体制的建立；“九五”“十五”规划的制定；以港立市、科教兴市的发展战略；改善投资环境和扩大开放；国企改革和社会保障；城市规划和旧城改造；环境生态综合治理；厦门信息港建设策略研究；金融风波的防范和应对；两岸三通等等。市政协在参政议政中还做了两件有影响的事。</w:t>
      </w:r>
    </w:p>
    <w:p w14:paraId="758AAD2A">
      <w:pPr>
        <w:pStyle w:val="27"/>
        <w:bidi w:val="0"/>
        <w:rPr>
          <w:rFonts w:hint="eastAsia"/>
        </w:rPr>
      </w:pPr>
      <w:r>
        <w:rPr>
          <w:rFonts w:hint="eastAsia"/>
        </w:rPr>
        <w:t>一是1998年倡议对九龙江流域生态环境开展调研，组织政协委员沿江视察，形成了能够反映实情且专业性较强的《九龙江流域生态环境的调查报告》，引起国务院和省、市各级领导的重视。省政府及时作出彻底治理九龙江流域生态环境的决策并成立“九龙江治理”领导小组，习近平同志亲任组长，指挥协调厦、漳、龙三地联合行动，取得了明显效果。此后几年，省政协十分重视这项工作，和厦门市政协联手，对九龙江污染问题紧追不舍，有力地推进了整治措施的落实，得到党委、政府的充分肯定和社会各界的普遍赞扬。</w:t>
      </w:r>
    </w:p>
    <w:p w14:paraId="0E7DDE7D">
      <w:pPr>
        <w:pStyle w:val="27"/>
        <w:bidi w:val="0"/>
        <w:rPr>
          <w:rFonts w:hint="eastAsia"/>
        </w:rPr>
      </w:pPr>
      <w:r>
        <w:rPr>
          <w:rFonts w:hint="eastAsia"/>
        </w:rPr>
        <w:t>二是1998年初市政协和香港厦门联谊总会在厦门联合举办两次《亚洲金融危机和厦门经济发展》研讨会，对这次金融危机的性质、起因和影响以及厦门如何规避风险、应对冲击提出不少具有启示性的见解。中央有关部门认为，这是危机发生之后海内外首次联袂进行的关于亚洲金融危机的“有分量有水平”的研讨。可以说，十年之间市委市政府所作出的重大决策，所完成或正在进行的重大创业建设，所采取的缔造一个现代化城市的重大举措，都留下了市政协倾心投入的印记。同时，十年实践也证明了“围绕中心、服务大局”赋予政协工作更为丰富的内涵，促进政协工作更加注重新的实践和新的发展，焕发了政协工作新的生机活力。</w:t>
      </w:r>
    </w:p>
    <w:p w14:paraId="76DF88D9">
      <w:pPr>
        <w:pStyle w:val="27"/>
        <w:bidi w:val="0"/>
        <w:rPr>
          <w:rFonts w:hint="eastAsia"/>
        </w:rPr>
      </w:pPr>
    </w:p>
    <w:p w14:paraId="015F1A2B">
      <w:pPr>
        <w:pStyle w:val="27"/>
        <w:bidi w:val="0"/>
        <w:rPr>
          <w:rFonts w:hint="eastAsia"/>
          <w:b/>
          <w:bCs/>
        </w:rPr>
      </w:pPr>
      <w:r>
        <w:rPr>
          <w:rFonts w:hint="eastAsia"/>
          <w:b/>
          <w:bCs/>
        </w:rPr>
        <w:t>四、做好政协工作，必须突出团结、民主两大主题，发挥人民政协作为党团结各界重要渠道和发扬社会主义民主重要形式的作用。要高度重视巩固发展爱国统一战线，维护改革发展稳定大局。</w:t>
      </w:r>
    </w:p>
    <w:p w14:paraId="3D301C76">
      <w:pPr>
        <w:pStyle w:val="27"/>
        <w:bidi w:val="0"/>
        <w:rPr>
          <w:rFonts w:hint="eastAsia"/>
        </w:rPr>
      </w:pPr>
      <w:r>
        <w:rPr>
          <w:rFonts w:hint="eastAsia"/>
        </w:rPr>
        <w:t>十年来，在事关国家前途命运和厦门兴衰荣辱的重大原则问题上，市政协都能做到立场坚定、旗帜鲜明，努力促进政协各界把思想认识、言论行动统一到中央精神上来。我们组织各界人士包括一些台湾民间组织严厉批驳李登辉的“两国论”和陈水扁的“一边一国论”，我们揭露批判“法轮功”反人类、反科学、反社会的邪恶本质，坚决拥护依法取缔“法轮功”非法组织的决定。在查处厦门远华特大走私案件中，市政协和市几套班子一起经历了严峻考验。市政协对中央彻底清查厦门远华特大走私案件的坚定决心和正确决策，对中央坚持“打击走私，惩治腐败，促进发展，维护稳定”的指导方针衷心拥戴，积极配合查案工作，同时实事求是宣传改革开放以来厦门取得的令人瞩目的成就，团结各界人士倾心谋划厦门新的创业，为维护厦门的改革发展稳定大局做出了积极的贡献。</w:t>
      </w:r>
    </w:p>
    <w:p w14:paraId="54A2D778">
      <w:pPr>
        <w:pStyle w:val="27"/>
        <w:bidi w:val="0"/>
        <w:rPr>
          <w:rFonts w:hint="eastAsia"/>
        </w:rPr>
      </w:pPr>
      <w:r>
        <w:rPr>
          <w:rFonts w:hint="eastAsia"/>
        </w:rPr>
        <w:t>团结是一项凝聚人心、凝聚共识、凝聚智慧的工程，要悉心培育共同的理想、信念和追求，这是团结的思想基础；要积极投身于建设社会主义新特区的事业中，心为之所倾，情为之所钟，力为之所用，这是团结的重要物质基础。</w:t>
      </w:r>
    </w:p>
    <w:p w14:paraId="5CBF4C91">
      <w:pPr>
        <w:pStyle w:val="27"/>
        <w:bidi w:val="0"/>
        <w:rPr>
          <w:rFonts w:hint="eastAsia"/>
        </w:rPr>
      </w:pPr>
      <w:r>
        <w:rPr>
          <w:rFonts w:hint="eastAsia"/>
        </w:rPr>
        <w:t>做好团结、联合工作，在坚持发挥政协委员的主体作用的同时，我们根据邓小平同志“把一切能够联合的都联合起来，范围以宽为宜，宽有利，不是窄有利”的思想，扩大政协的接触面，联系面。例如，聘请市政协顾问（全部都是义工）和专委会研究员，旨在延揽一批德高望重的专家学者参与政协的一些专业性较强的工作。我们还创办了“厦门社会发展研究会”，初衷是为了建立和中、青年专业人才的密切联系，其后影响力扩大了，成员范围也拓宽了，一些全国著名的经济学家如吴敬琏、林毅夫等都加入了。当时市政协的工作有这么一种理念：愿天下之英才皆为我所用！</w:t>
      </w:r>
    </w:p>
    <w:p w14:paraId="685AA67E">
      <w:pPr>
        <w:pStyle w:val="27"/>
        <w:bidi w:val="0"/>
        <w:rPr>
          <w:rFonts w:hint="eastAsia"/>
        </w:rPr>
      </w:pPr>
      <w:r>
        <w:rPr>
          <w:rFonts w:hint="eastAsia"/>
        </w:rPr>
        <w:t>还有一件值得记载之事：市政协和成立于1993年的以政协委员为骨干的“香港厦门联谊总会”建立了密切的联系，培育了深厚的情谊。十年之间，总会经历了风雨沧桑的考验，展示了不断发展的实力和日益增长的影响，在社会树立了良好的形象，受到各界广泛的赞扬，为“一国两制”方针和基本法的贯彻实施，为香港的平稳过渡、顺利回归和保持繁荣，为厦门特区的改革开放和建设发展做出了重要的贡献。1997年，会员中有16位受聘为港事顾问，10位荣任香港特别行政区筹委会委员，27位荣任香港特别行政区第一届政府推选委员会委员。阵容之强大，令人刮目相看。2003年，笔者为联谊总会成立十周年庆书写了“爱国爱港爱厦，十年不渝；崇诚崇信崇实，百事可成。”的题词（刊登于香港文汇报等报刊），这是对联谊总会十年岁月的真实写照。在香港特首和厦门市委书记都参加的庆典上，洋溢着一种融归属感、自豪感和成就感为一体的欢乐气氛，也寄托着对祖国美好未来的憧憬和对香港兴旺昌盛、和谐稳定的瞻望。</w:t>
      </w:r>
    </w:p>
    <w:p w14:paraId="26CC063C">
      <w:pPr>
        <w:pStyle w:val="27"/>
        <w:bidi w:val="0"/>
        <w:rPr>
          <w:rFonts w:hint="eastAsia"/>
        </w:rPr>
      </w:pPr>
      <w:r>
        <w:rPr>
          <w:rFonts w:hint="eastAsia"/>
        </w:rPr>
        <w:t>人民政协必须高扬社会主义民主的精神。人民政协的民主，不是一种摆设或装饰，而是要真正有助于解决人民群众期盼解决的一些重要问题。为此，要努力营造一种真挚诚恳、宽松和谐、生动活泼、心情舒畅的氛围，使所有政协委员、各民主党派、人民团体、各界人士充分发表意见的权利得到保障和尊重，以主人翁态度参与政协的各项工作和活动，如实反映社情民意，以坦诚之心评政议事、建言献策。要尽力创造条件，让广大委员能够深入实际，了解实情，鼓励大家讲实话、出实招，防止空谈空论。正是本着这样的理念，市政协在履行民主监督职责方面力戒形式主义和华而不实，力求能有助于实际问题的解决，为党政部门分忧解难。例如，1998年力促政府有关部门撤销在鼓浪屿港仔后建筑所谓“金带工程”的决定；2000年提出关于修改环鼓路燕尾山段设计方案的建议（原方案工程浩大，又要填海造堤），得到采纳。这些意见建议都是政协各界人士和政府有关部门工作人员一起，充分发扬民主反复研究讨论形成的。党政领导和社会各界均赞许这是为保护鼓浪屿具有特色的海景风貌立了一功。</w:t>
      </w:r>
    </w:p>
    <w:p w14:paraId="21AF888F">
      <w:pPr>
        <w:pStyle w:val="27"/>
        <w:bidi w:val="0"/>
        <w:rPr>
          <w:rFonts w:hint="eastAsia"/>
        </w:rPr>
      </w:pPr>
      <w:r>
        <w:rPr>
          <w:rFonts w:hint="eastAsia"/>
        </w:rPr>
        <w:t>政协发扬民主的成果，很大一部分还体现在建言立论上。所建之言，所立之论，要力求有创意和新意，有深度和高度，能喷溅出一点思想火花，能凝练出一些真知灼见，能对党委政府决策有所助益，能经得起实践的检验和历史的考验。</w:t>
      </w:r>
    </w:p>
    <w:p w14:paraId="00981715">
      <w:pPr>
        <w:pStyle w:val="27"/>
        <w:bidi w:val="0"/>
        <w:rPr>
          <w:rFonts w:hint="eastAsia"/>
        </w:rPr>
      </w:pPr>
    </w:p>
    <w:p w14:paraId="26B88537">
      <w:pPr>
        <w:pStyle w:val="27"/>
        <w:bidi w:val="0"/>
        <w:rPr>
          <w:rFonts w:hint="eastAsia"/>
          <w:b/>
          <w:bCs/>
        </w:rPr>
      </w:pPr>
      <w:r>
        <w:rPr>
          <w:rFonts w:hint="eastAsia"/>
          <w:b/>
          <w:bCs/>
        </w:rPr>
        <w:t>五、做好政协工作，必须大力倡导开拓创新。</w:t>
      </w:r>
    </w:p>
    <w:p w14:paraId="5D21D676">
      <w:pPr>
        <w:pStyle w:val="27"/>
        <w:bidi w:val="0"/>
        <w:rPr>
          <w:rFonts w:hint="eastAsia"/>
        </w:rPr>
      </w:pPr>
      <w:r>
        <w:rPr>
          <w:rFonts w:hint="eastAsia"/>
        </w:rPr>
        <w:t>要与时俱进，不断发挥政协工作的新优势，不断开拓政协工作的新局面，不断创建政协工作的新业绩。要敢于进行改革探索和试验，要培育“进一步海阔天空”的进取精神。</w:t>
      </w:r>
    </w:p>
    <w:p w14:paraId="1F853ECA">
      <w:pPr>
        <w:pStyle w:val="27"/>
        <w:bidi w:val="0"/>
        <w:rPr>
          <w:rFonts w:hint="eastAsia"/>
        </w:rPr>
      </w:pPr>
      <w:r>
        <w:rPr>
          <w:rFonts w:hint="eastAsia"/>
        </w:rPr>
        <w:t>在坚持“四项基本原则”的前提下，市政协鼓励大家解放思想，放开手脚，“敢试人之所未曾试，敢为人之所尚未为”，鼓实劲、干实事、创实绩。兴办实事，是十年政协工作发扬这种开拓进取精神的一个亮点。“推动和协助社会力量兴办一些有利于社会主义建设的事业”（《中国人民政治协商会议章程》第八条），不仅直接为社会创造了物质和精神财富，而且扩大了人民政协的社会影响，密切了政协同党委、政府部门的联系，为政协系统的同志提供了学习和实践的机会，对政协履行主要职能产生不可忽视的重要作用。十年之间，市政协兴办了一些具有一定价值和意义的实事，至今仍被人们所赞扬和称颂。试举几例：</w:t>
      </w:r>
    </w:p>
    <w:p w14:paraId="638E86DD">
      <w:pPr>
        <w:pStyle w:val="27"/>
        <w:bidi w:val="0"/>
        <w:rPr>
          <w:rFonts w:hint="eastAsia"/>
        </w:rPr>
      </w:pPr>
      <w:r>
        <w:rPr>
          <w:rFonts w:hint="eastAsia"/>
        </w:rPr>
        <w:t>——参加举世瞩目的厦禾路旧城改造工作。市委市政府直接领导的“厦禾路旧城改造指挥部”就设在市政协大楼（思明西路）。为了确保这条十里长街的拆迁安置、拓宽工程顺利进行，如期通车，市政协的许多同志和市各有关部门紧密合作，倾注了心血和汗水。</w:t>
      </w:r>
    </w:p>
    <w:p w14:paraId="0CAB582D">
      <w:pPr>
        <w:pStyle w:val="27"/>
        <w:bidi w:val="0"/>
        <w:rPr>
          <w:rFonts w:hint="eastAsia"/>
        </w:rPr>
      </w:pPr>
      <w:r>
        <w:rPr>
          <w:rFonts w:hint="eastAsia"/>
        </w:rPr>
        <w:t>——创办厦门第一所民办大学华厦职业学院，现已经教育部批准为应用型本科大学，拥有六千多名学生。二十几年来，毕业生总数已达二万三千多人。</w:t>
      </w:r>
    </w:p>
    <w:p w14:paraId="417C1869">
      <w:pPr>
        <w:pStyle w:val="27"/>
        <w:bidi w:val="0"/>
        <w:rPr>
          <w:rFonts w:hint="eastAsia"/>
        </w:rPr>
      </w:pPr>
      <w:r>
        <w:rPr>
          <w:rFonts w:hint="eastAsia"/>
        </w:rPr>
        <w:t>——历尽艰辛，倡导兴办厦门爱乐乐团，为鼓浪屿历史文脉更好的传承建设了一个难得的音乐资源，被誉为“厦门的一张烫金的名片”。</w:t>
      </w:r>
    </w:p>
    <w:p w14:paraId="4CEFD6B3">
      <w:pPr>
        <w:pStyle w:val="27"/>
        <w:bidi w:val="0"/>
        <w:rPr>
          <w:rFonts w:hint="eastAsia"/>
        </w:rPr>
      </w:pPr>
      <w:r>
        <w:rPr>
          <w:rFonts w:hint="eastAsia"/>
        </w:rPr>
        <w:t>——创办协兴科技开发公司，从1993年开始，先是从事电脑技术的应用开发和培训普及工作，接着发展成为我市高速信息网络建设的一支主力军。1995年在市政协大楼建立、开通了全市第一个计算机信息局域网（共有32个终端，连接政协各部门、各区政协、各民主党派，并同全国政协信息中心联通）。两年之间先后完成了厦门国际机场、卢卡斯一太古宇航公司等企事业单位的十个智能布线系统和近百个电脑局域网的建设，业绩可圈可点，堪称我市信息化建设兴起之初的“尖兵”和“先锋”之ー。</w:t>
      </w:r>
    </w:p>
    <w:p w14:paraId="7F60A79D">
      <w:pPr>
        <w:pStyle w:val="27"/>
        <w:bidi w:val="0"/>
        <w:rPr>
          <w:rFonts w:hint="eastAsia"/>
        </w:rPr>
      </w:pPr>
      <w:r>
        <w:rPr>
          <w:rFonts w:hint="eastAsia"/>
        </w:rPr>
        <w:t>——和香港厦门联谊总会精心合作建设“联谊广场”（一幢在当时具有地标性的大楼，一部分用作“厦门市政协委员之家”，另一部分则作为联谊总会的房产家业），迎接1997年香港回归，成为奠定市政协和香港厦门联谊总会之间特殊亲密关系的一个重要物质基础。</w:t>
      </w:r>
    </w:p>
    <w:p w14:paraId="2B3C48F7">
      <w:pPr>
        <w:pStyle w:val="27"/>
        <w:bidi w:val="0"/>
        <w:rPr>
          <w:rFonts w:hint="eastAsia"/>
        </w:rPr>
      </w:pPr>
      <w:r>
        <w:rPr>
          <w:rFonts w:hint="eastAsia"/>
        </w:rPr>
        <w:t>——坚持不懈，积极参与招商引资工作。第八届政协五年期间，协助引进外资人民币150亿元，争取海外捐赠人民币6700万元。</w:t>
      </w:r>
    </w:p>
    <w:p w14:paraId="3897AE6D">
      <w:pPr>
        <w:pStyle w:val="27"/>
        <w:bidi w:val="0"/>
        <w:rPr>
          <w:rFonts w:hint="eastAsia"/>
        </w:rPr>
      </w:pPr>
      <w:r>
        <w:rPr>
          <w:rFonts w:hint="eastAsia"/>
        </w:rPr>
        <w:t>——大力推动建设通往竹坝华侨农场的公路，解决了农场广大职工生产经营及其子女上学所遇到的交通困难。当地人把这条路叫做“政协之路”。</w:t>
      </w:r>
    </w:p>
    <w:p w14:paraId="7A569BA3">
      <w:pPr>
        <w:pStyle w:val="27"/>
        <w:bidi w:val="0"/>
        <w:rPr>
          <w:rFonts w:hint="eastAsia"/>
        </w:rPr>
      </w:pPr>
      <w:r>
        <w:rPr>
          <w:rFonts w:hint="eastAsia"/>
        </w:rPr>
        <w:t>——同五个贫困村挂钩，做了许多有利有助于促进生产、兴修水利、修建道路、兴办教育的实事。</w:t>
      </w:r>
    </w:p>
    <w:p w14:paraId="3835B807">
      <w:pPr>
        <w:pStyle w:val="27"/>
        <w:bidi w:val="0"/>
        <w:rPr>
          <w:rFonts w:hint="eastAsia"/>
        </w:rPr>
      </w:pPr>
      <w:r>
        <w:rPr>
          <w:rFonts w:hint="eastAsia"/>
        </w:rPr>
        <w:t>——创办“厦门社会发展研究会”，倾力加强队伍建设，使之成为名扬一时的“智库”。研究会还曾和《厦门日报》合办“公众调查”专版，就人民群众普遍关注的一些社会问题进行抽样调查，是社情民意的一种统计反映，成为报纸最受读者欢迎的专版之一。这在当时也可说是一种突破和创举。</w:t>
      </w:r>
    </w:p>
    <w:p w14:paraId="1495766B">
      <w:pPr>
        <w:pStyle w:val="27"/>
        <w:bidi w:val="0"/>
        <w:rPr>
          <w:rFonts w:hint="eastAsia"/>
        </w:rPr>
      </w:pPr>
      <w:r>
        <w:rPr>
          <w:rFonts w:hint="eastAsia"/>
        </w:rPr>
        <w:t>——和市建委、市政园林局等部门单位在仙岳山联合建设“世界和平园林”，植树上千株。</w:t>
      </w:r>
    </w:p>
    <w:p w14:paraId="1A29C503">
      <w:pPr>
        <w:pStyle w:val="27"/>
        <w:bidi w:val="0"/>
        <w:rPr>
          <w:rFonts w:hint="eastAsia"/>
        </w:rPr>
      </w:pPr>
      <w:r>
        <w:rPr>
          <w:rFonts w:hint="eastAsia"/>
        </w:rPr>
        <w:t>市政协“进一步海阔天空”的工作理念及其践行受到了社会各界的好评，也引起了全国政协的关注。1997年11月13日，《人民政协报》头版头条刊登了题为“海阔凭鱼跃，天高任鸟飞”的近万字长篇文章，宣传报道了被他们称为“令人耳目一新”的厦门市政协工作的实绩。有关领导还亲自撰写评论员文章“贵在苦干，重在实效”，对厦门市政协工作给予了充分的肯定和褒扬。十年期间，《人民政协报》（当时每周仅发行一至两期）有关厦门市政协的报道超过100篇，其中刊载在头版头条的有九篇。这是对我们工作不断开拓进取的一个很大的鞭策和鼓励！</w:t>
      </w:r>
    </w:p>
    <w:p w14:paraId="3DC13168">
      <w:pPr>
        <w:pStyle w:val="27"/>
        <w:bidi w:val="0"/>
        <w:rPr>
          <w:rFonts w:hint="eastAsia"/>
        </w:rPr>
      </w:pPr>
      <w:r>
        <w:rPr>
          <w:rFonts w:hint="eastAsia"/>
        </w:rPr>
        <w:t>党的十八大以来，以习近平同志为核心的党中央对人民政协工作做出了一系列重要的论述和指示，印发了《关于加强社会主义协商民主建设的意见》，这是对人民政协工作的有力推动。在党的十九大报告中，习近平总书记强调指出，“人民政协是具有中国特色的制度安排，是社会主义协商民主的重要渠道和专门协商机构”。我们深信，社会贤达济济一堂的市政协一定能够在市委的领导下，坚定不移地贯彻执行习近平新时代中国特色社会主义思想，专诚尽智地履行党赋予的职责使命，努力创建人民政协工作更加美好灿烂的未来。数风流人物，还看今朝！</w:t>
      </w:r>
    </w:p>
    <w:p w14:paraId="04B760B8">
      <w:pPr>
        <w:pStyle w:val="27"/>
        <w:bidi w:val="0"/>
        <w:rPr>
          <w:rFonts w:hint="eastAsia"/>
        </w:rPr>
      </w:pPr>
    </w:p>
    <w:p w14:paraId="4B970477">
      <w:pPr>
        <w:pStyle w:val="48"/>
        <w:spacing w:beforeLines="0" w:afterLines="0"/>
        <w:ind w:firstLine="0"/>
        <w:rPr>
          <w:rFonts w:hint="eastAsia" w:ascii="方正兰亭黑8_GBK Regular" w:hAnsi="方正兰亭黑8_GBK Regular" w:eastAsia="方正兰亭黑8_GBK Regular"/>
          <w:color w:val="797B78"/>
          <w:sz w:val="40"/>
          <w:szCs w:val="24"/>
        </w:rPr>
      </w:pPr>
    </w:p>
    <w:p w14:paraId="563BF0B9">
      <w:pPr>
        <w:pStyle w:val="48"/>
        <w:spacing w:beforeLines="0" w:afterLines="0"/>
        <w:ind w:firstLine="0"/>
        <w:rPr>
          <w:rFonts w:hint="eastAsia" w:ascii="方正兰亭黑8_GBK Regular" w:hAnsi="方正兰亭黑8_GBK Regular" w:eastAsia="方正兰亭黑8_GBK Regular"/>
          <w:color w:val="797B78"/>
          <w:sz w:val="40"/>
          <w:szCs w:val="24"/>
        </w:rPr>
      </w:pPr>
    </w:p>
    <w:p w14:paraId="2683226C">
      <w:pPr>
        <w:bidi w:val="0"/>
        <w:rPr>
          <w:rFonts w:hint="eastAsia"/>
        </w:rPr>
      </w:pPr>
      <w:r>
        <w:rPr>
          <w:rFonts w:hint="eastAsia"/>
        </w:rPr>
        <w:t>七十载风雨同舟路 绿水青山政协情</w:t>
      </w:r>
    </w:p>
    <w:p w14:paraId="4B3B4E7A">
      <w:pPr>
        <w:bidi w:val="0"/>
        <w:rPr>
          <w:rFonts w:hint="eastAsia"/>
        </w:rPr>
      </w:pPr>
      <w:r>
        <w:rPr>
          <w:rFonts w:hint="eastAsia"/>
        </w:rPr>
        <w:t>——厦门市政协践行习近平生态文明思想的探索与实践</w:t>
      </w:r>
    </w:p>
    <w:p w14:paraId="0640823D">
      <w:pPr>
        <w:pStyle w:val="27"/>
        <w:bidi w:val="0"/>
        <w:jc w:val="center"/>
        <w:rPr>
          <w:rFonts w:hint="eastAsia"/>
        </w:rPr>
      </w:pPr>
      <w:r>
        <w:rPr>
          <w:rFonts w:hint="eastAsia"/>
        </w:rPr>
        <w:t>关琰珠 吴毅彬</w:t>
      </w:r>
    </w:p>
    <w:p w14:paraId="7FC75BDB">
      <w:pPr>
        <w:pStyle w:val="27"/>
        <w:bidi w:val="0"/>
        <w:rPr>
          <w:rFonts w:hint="eastAsia"/>
        </w:rPr>
      </w:pPr>
      <w:r>
        <w:rPr>
          <w:rFonts w:hint="eastAsia"/>
        </w:rPr>
        <w:t>2025年，厦门市政协迎来七十华诞。七十年栉风沐雨，七十年春华秋实，市政协围绕中心、服务大局，在推动城市发展、深化协商民主实践、团结凝聚各方力量等方面发挥了重要作用。厦门是习近平生态文明思想的重要孕育地和先行实践地，筼筜湖综合治理是习近平生态文明思想的重要发端。在这片承载着习近平总书记殷切嘱托的土地上，厦门市政协始终牢记“国之大者”，坚定不移以习近平生态文明思想为指引，将绿色发展理念融入履职全过程，用实际行动诠释“人民政协为人民”的初心使命，为建设高素质高颜值现代化国际化城市贡献了智慧和力量。</w:t>
      </w:r>
    </w:p>
    <w:p w14:paraId="38F8DF4B">
      <w:pPr>
        <w:pStyle w:val="27"/>
        <w:bidi w:val="0"/>
        <w:rPr>
          <w:rFonts w:hint="eastAsia"/>
        </w:rPr>
      </w:pPr>
    </w:p>
    <w:p w14:paraId="5257CBFB">
      <w:pPr>
        <w:pStyle w:val="27"/>
        <w:bidi w:val="0"/>
        <w:rPr>
          <w:rFonts w:hint="eastAsia"/>
          <w:b/>
          <w:bCs/>
        </w:rPr>
      </w:pPr>
      <w:r>
        <w:rPr>
          <w:rFonts w:hint="eastAsia"/>
          <w:b/>
          <w:bCs/>
        </w:rPr>
        <w:t>一、历史回眸：七十载风雨兼程，生态底色始终如一​</w:t>
      </w:r>
    </w:p>
    <w:p w14:paraId="5BE00005">
      <w:pPr>
        <w:pStyle w:val="27"/>
        <w:bidi w:val="0"/>
        <w:rPr>
          <w:rFonts w:hint="eastAsia"/>
          <w:b/>
          <w:bCs/>
        </w:rPr>
      </w:pPr>
      <w:r>
        <w:rPr>
          <w:rFonts w:hint="eastAsia"/>
          <w:b/>
          <w:bCs/>
        </w:rPr>
        <w:t>（一）建章立制，加强组织机构建设</w:t>
      </w:r>
    </w:p>
    <w:p w14:paraId="2E506600">
      <w:pPr>
        <w:pStyle w:val="27"/>
        <w:bidi w:val="0"/>
        <w:rPr>
          <w:rFonts w:hint="eastAsia"/>
        </w:rPr>
      </w:pPr>
      <w:r>
        <w:rPr>
          <w:rFonts w:hint="eastAsia"/>
        </w:rPr>
        <w:t>1998年3月，市政协在经济城建委员会上加挂人口资源环境委员会。2018年3月，成立资源环境和农业农村委员会。2024年“两会”期间，新增设“环境资源界别”，现有来自气象、生态文明、水利水务、城市规划、城市环境等领域的5名委员，并在市观鸟协会，海洋生物多样性和鸟类公益保护展馆建立环境资源界别委员联系点。创新建立政协委员河长制，自2020年首聘7名市政协委员河长以来，已有64名市、区两级政协委员和人大代表河长，并扩大到警官河长、检察官河长、法官河长、台胞河湖长、小记者河湖长、志愿者河长等。2022年出台《厦门经济特区河湖长制条例》；2023年省政协组织制定福建省地方标准《“政协委员河长”民主监督规范》。2024年全国两会期间，全国政协委员、致公党厦门市委会主委、厦门市副市长、筼筜湖湖长张志红提交提案，建议将习近平同志主持召开专题会议创造性提出筼筜湖综合治理20字方针的3月30日，确定为“全国河（湖）长日”。</w:t>
      </w:r>
    </w:p>
    <w:p w14:paraId="44B2C8F0">
      <w:pPr>
        <w:pStyle w:val="27"/>
        <w:bidi w:val="0"/>
        <w:rPr>
          <w:rFonts w:hint="eastAsia"/>
          <w:b/>
          <w:bCs/>
        </w:rPr>
      </w:pPr>
      <w:r>
        <w:rPr>
          <w:rFonts w:hint="eastAsia"/>
          <w:b/>
          <w:bCs/>
        </w:rPr>
        <w:t>（二）凝聚共识，发挥专门协商机构作用</w:t>
      </w:r>
    </w:p>
    <w:p w14:paraId="237B4DE0">
      <w:pPr>
        <w:pStyle w:val="27"/>
        <w:bidi w:val="0"/>
        <w:rPr>
          <w:rFonts w:hint="eastAsia"/>
        </w:rPr>
      </w:pPr>
      <w:r>
        <w:rPr>
          <w:rFonts w:hint="eastAsia"/>
        </w:rPr>
        <w:t>聚焦生态文明建设重大问题积极开展课题研究，对筼筜湖治理、五缘湾综合整治、岛内污水截流、岛外溪流整治、水源地保护、九龙江水污染防治、大气污染防治、海洋生态修复、低碳城市建设、垃圾分类等生态领域重要问题开展课题调研、专题协商，献计出力，履职尽责。据不完全统计，有关生态环境保护建设方面的提案逐年提高，占20%左右；调研课题每年至少有2～3个。2017年，为保证金砖会晤有个良好的生态环境，市政协将《推进垃圾分类减量工作》列为主席会议专题协商。2024年，中共厦门市委书记崔永辉亲自参加“传承弘扬筼筜湖治理经验，持续提升海洋生态修复”议政性常委会协商，这是政协有史以来市委领导参加规格最高的协商会议。市政协副主席吴金喜代表课题组在常委会上作《传承弘扬筼筜湖治理经验，扬帆奋进海洋生态文明建设新征程》主旨发言，形成《关于“传承弘扬筼筜湖治理经验，持续提升海洋生态修复”建议案》，得到市领导的充分肯定。</w:t>
      </w:r>
    </w:p>
    <w:p w14:paraId="296290BF">
      <w:pPr>
        <w:pStyle w:val="27"/>
        <w:bidi w:val="0"/>
        <w:rPr>
          <w:rFonts w:hint="eastAsia"/>
          <w:b/>
          <w:bCs/>
        </w:rPr>
      </w:pPr>
      <w:r>
        <w:rPr>
          <w:rFonts w:hint="eastAsia"/>
          <w:b/>
          <w:bCs/>
        </w:rPr>
        <w:t>（三）垃圾分类，首创协商式民主监督模式</w:t>
      </w:r>
    </w:p>
    <w:p w14:paraId="6FB3582B">
      <w:pPr>
        <w:pStyle w:val="27"/>
        <w:bidi w:val="0"/>
        <w:rPr>
          <w:rFonts w:hint="eastAsia"/>
        </w:rPr>
      </w:pPr>
      <w:r>
        <w:rPr>
          <w:rFonts w:hint="eastAsia"/>
        </w:rPr>
        <w:t>聚焦垃圾分类，首次开展协商式民主监督。2017年，市政协将《推进垃圾分类减量工作》列为主席会议专题协商，陈秋雄、叶重耕等市垃圾分类领导小组副组长及28个成员单位负责人等100多人参加会议，是历次主席会议参加人数最多的一次。2018年，开展“推进垃圾分类减量工作建议案”落实情况协商式民主监督，历时7个月，共有122位市、区政协委员参与，开展活动112次，参加637人次，发现问题147个，已解决70个，通过整理归纳汇总意见建议40条，监督成效显著。此后，市政协继续发挥政协委员作用，承担的市委政研室课题《推进厦门市垃圾分类减量工作研究》获厦门市政府第十一次社会科学优秀成果三等奖；完成课题《久久为功，持续推进垃圾分类减量工作做细做实》，市领导专报件《建议靠前站位加大垃圾分类执法力度》等，还关注低值可回收物、农村垃圾分类等薄弱环节，并助力厦门市垃圾分类工作一直走在全国前列。</w:t>
      </w:r>
    </w:p>
    <w:p w14:paraId="1840845F">
      <w:pPr>
        <w:pStyle w:val="27"/>
        <w:bidi w:val="0"/>
        <w:rPr>
          <w:rFonts w:hint="eastAsia"/>
        </w:rPr>
      </w:pPr>
    </w:p>
    <w:p w14:paraId="7EC1F55B">
      <w:pPr>
        <w:pStyle w:val="27"/>
        <w:bidi w:val="0"/>
        <w:rPr>
          <w:rFonts w:hint="eastAsia"/>
          <w:b/>
          <w:bCs/>
        </w:rPr>
      </w:pPr>
      <w:r>
        <w:rPr>
          <w:rFonts w:hint="eastAsia"/>
          <w:b/>
          <w:bCs/>
        </w:rPr>
        <w:t>二、实践感悟：凝心聚力，履职为民，书写政协答卷​</w:t>
      </w:r>
    </w:p>
    <w:p w14:paraId="5BC2A39E">
      <w:pPr>
        <w:pStyle w:val="27"/>
        <w:bidi w:val="0"/>
        <w:rPr>
          <w:rFonts w:hint="eastAsia"/>
          <w:b/>
          <w:bCs/>
        </w:rPr>
      </w:pPr>
      <w:r>
        <w:rPr>
          <w:rFonts w:hint="eastAsia"/>
          <w:b/>
          <w:bCs/>
        </w:rPr>
        <w:t>（一）政协力量是“坚持党对生态文明建设的全面领导”的有力支撑</w:t>
      </w:r>
    </w:p>
    <w:p w14:paraId="51F2012F">
      <w:pPr>
        <w:pStyle w:val="27"/>
        <w:bidi w:val="0"/>
        <w:rPr>
          <w:rFonts w:hint="eastAsia"/>
        </w:rPr>
      </w:pPr>
      <w:r>
        <w:rPr>
          <w:rFonts w:hint="eastAsia"/>
        </w:rPr>
        <w:t>坚持和改善中国共产党的领导，是我国生态环境保护发生历史性、转折性、全局性变化的根本经验，也是新时代推进生态文明建设行稳致远、战胜国内外一切艰难险阻的根本保证。人民政协作为中国人民爱国统一战线的组织、中国共产党领导的多党合作和政治协商的重要机构、我国政治生活中发扬社会主义民主的重要形式，是生态文明建设的重要参与者和智慧贡献者。发挥好政协力量，凝聚美丽中国建设共识，画好最大同心圆，才能确保我国生态文明建设沿着正确政治方向前进。</w:t>
      </w:r>
    </w:p>
    <w:p w14:paraId="0ED98270">
      <w:pPr>
        <w:pStyle w:val="27"/>
        <w:bidi w:val="0"/>
        <w:rPr>
          <w:rFonts w:hint="eastAsia"/>
          <w:b/>
          <w:bCs/>
        </w:rPr>
      </w:pPr>
      <w:r>
        <w:rPr>
          <w:rFonts w:hint="eastAsia"/>
          <w:b/>
          <w:bCs/>
        </w:rPr>
        <w:t>（二）政协力量是“坚持把美丽中国转化为全体人民自觉行动”的强大合力</w:t>
      </w:r>
    </w:p>
    <w:p w14:paraId="4F7C774E">
      <w:pPr>
        <w:pStyle w:val="27"/>
        <w:bidi w:val="0"/>
        <w:rPr>
          <w:rFonts w:hint="eastAsia"/>
        </w:rPr>
      </w:pPr>
      <w:r>
        <w:rPr>
          <w:rFonts w:hint="eastAsia"/>
        </w:rPr>
        <w:t>每个人都是生态环境的保护者、建设者、受益者，没有哪个人是旁观者、局外人、批评家，谁也不能只说不做、置身事外。人民政协来自人民，属于人民，一切工作为了人民，与党的全心全意为人民服务宗旨一脉相承。政协委员由各方面郑重协商产生，代表所联系界别群众的利益。完善委员联系界别群众制度机制，能够广泛了解生态文明建设中的民情民意，协助党委政府解决人民群众急难愁盼问题，也能使生态文明宣传教育更贴近基层群众。</w:t>
      </w:r>
    </w:p>
    <w:p w14:paraId="3DAFFCCD">
      <w:pPr>
        <w:pStyle w:val="27"/>
        <w:bidi w:val="0"/>
        <w:rPr>
          <w:rFonts w:hint="eastAsia"/>
          <w:b/>
          <w:bCs/>
        </w:rPr>
      </w:pPr>
      <w:r>
        <w:rPr>
          <w:rFonts w:hint="eastAsia"/>
          <w:b/>
          <w:bCs/>
        </w:rPr>
        <w:t>（三）践行习近平生态文明思想是新时代发展的需要</w:t>
      </w:r>
    </w:p>
    <w:p w14:paraId="2DA70F08">
      <w:pPr>
        <w:pStyle w:val="27"/>
        <w:bidi w:val="0"/>
        <w:rPr>
          <w:rFonts w:hint="eastAsia"/>
        </w:rPr>
      </w:pPr>
      <w:r>
        <w:rPr>
          <w:rFonts w:hint="eastAsia"/>
        </w:rPr>
        <w:t>今后5年是美丽中国建设的重要时期，站在新的历史起点上，如何继续当好生态文明建设的“试验田”“窗口”和“排头兵”，是我们面临的严峻挑战。通过系统梳理、挖掘总结，提炼出一批在全国可宣传可复制可推广的厦门实践经验做法，这是新时代发展的需要，是政协新的历史使命。</w:t>
      </w:r>
    </w:p>
    <w:p w14:paraId="21A66CA9">
      <w:pPr>
        <w:pStyle w:val="27"/>
        <w:bidi w:val="0"/>
        <w:rPr>
          <w:rFonts w:hint="eastAsia"/>
        </w:rPr>
      </w:pPr>
    </w:p>
    <w:p w14:paraId="0BC53F53">
      <w:pPr>
        <w:pStyle w:val="27"/>
        <w:bidi w:val="0"/>
        <w:rPr>
          <w:rFonts w:hint="eastAsia"/>
          <w:b/>
          <w:bCs/>
        </w:rPr>
      </w:pPr>
      <w:r>
        <w:rPr>
          <w:rFonts w:hint="eastAsia"/>
          <w:b/>
          <w:bCs/>
        </w:rPr>
        <w:t>三、时代使命：深化“厦门实践”，共筑生态文明新篇章​</w:t>
      </w:r>
    </w:p>
    <w:p w14:paraId="1337D3BB">
      <w:pPr>
        <w:pStyle w:val="27"/>
        <w:bidi w:val="0"/>
        <w:rPr>
          <w:rFonts w:hint="eastAsia"/>
          <w:b/>
          <w:bCs/>
        </w:rPr>
      </w:pPr>
      <w:r>
        <w:rPr>
          <w:rFonts w:hint="eastAsia"/>
          <w:b/>
          <w:bCs/>
        </w:rPr>
        <w:t>（一）深化理论赋能，当好习近平生态文明思想研究者</w:t>
      </w:r>
    </w:p>
    <w:p w14:paraId="6AF5D065">
      <w:pPr>
        <w:pStyle w:val="27"/>
        <w:bidi w:val="0"/>
        <w:rPr>
          <w:rFonts w:hint="eastAsia"/>
        </w:rPr>
      </w:pPr>
      <w:r>
        <w:rPr>
          <w:rFonts w:hint="eastAsia"/>
        </w:rPr>
        <w:t>建议成立习近平生态文明思想“厦门实践”研究院，聘请政协委员中生态文明建设领域专家担任顾问。深化拓展“厦门实践”学习研究和理论阐释，营造生态文化氛围，健全生态文化体系，培育生态文明主流价值观。系统梳理各级政协加大生态文明建设专题协商和民主监督开展的实践探索。形成习近平生态文明思想“厦门实践”中如何更好发挥政协力量的完整理论体系，为全国各地政协更好服务地方美丽中国建设，提供有益参考借鉴。</w:t>
      </w:r>
    </w:p>
    <w:p w14:paraId="325373B8">
      <w:pPr>
        <w:pStyle w:val="27"/>
        <w:bidi w:val="0"/>
        <w:rPr>
          <w:rFonts w:hint="eastAsia"/>
          <w:b/>
          <w:bCs/>
        </w:rPr>
      </w:pPr>
      <w:r>
        <w:rPr>
          <w:rFonts w:hint="eastAsia"/>
          <w:b/>
          <w:bCs/>
        </w:rPr>
        <w:t>（二）坚持制度强基，当好习近平生态文明思想推动者</w:t>
      </w:r>
    </w:p>
    <w:p w14:paraId="6A106BA9">
      <w:pPr>
        <w:pStyle w:val="27"/>
        <w:bidi w:val="0"/>
        <w:rPr>
          <w:rFonts w:hint="eastAsia"/>
        </w:rPr>
      </w:pPr>
      <w:r>
        <w:rPr>
          <w:rFonts w:hint="eastAsia"/>
        </w:rPr>
        <w:t>全面落实《“政协委员河长”民主监督规范》，深入探索将厦门市政协推动生态文明“厦门实践”的有益探索，转化为地方性法规或者规范性文件，找准立法切口，及时把实践中证明是简便、可行、成效明显的制度机制固定下来，使委员参与生态文明建设常态化、规范化、效能化。优化政协参与立法协商的运行机制，建立政协人资环农委与人大法工委、政府法制部门之间的对口联系和联席会议制度，引导更多委员参与生态环境保护领域行政执法与司法联动，当好习近平生态文明思想推动者。</w:t>
      </w:r>
    </w:p>
    <w:p w14:paraId="2D3A6615">
      <w:pPr>
        <w:pStyle w:val="27"/>
        <w:bidi w:val="0"/>
        <w:rPr>
          <w:rFonts w:hint="eastAsia"/>
          <w:b/>
          <w:bCs/>
        </w:rPr>
      </w:pPr>
      <w:r>
        <w:rPr>
          <w:rFonts w:hint="eastAsia"/>
          <w:b/>
          <w:bCs/>
        </w:rPr>
        <w:t>（三）畅通协商渠道，当好人与自然和谐共生实践者</w:t>
      </w:r>
    </w:p>
    <w:p w14:paraId="6FBF73CC">
      <w:pPr>
        <w:pStyle w:val="27"/>
        <w:bidi w:val="0"/>
        <w:rPr>
          <w:rFonts w:hint="eastAsia"/>
        </w:rPr>
      </w:pPr>
      <w:r>
        <w:rPr>
          <w:rFonts w:hint="eastAsia"/>
        </w:rPr>
        <w:t>发挥人民政协作为专门协商机构、“重要阵地”“重要平台”“重要渠道”作用，聚焦群众关心的生态环境建设热点、难点问题，实践全过程人民民主。线上与线下相结合，与融媒体合作，拓展网上生态环保联系群众平台，广泛收集社情民意。依托“委员之家”或其他各级政协公共空间设立生态环保委员联系点，或建立嵌入式委员联系点，广泛凝聚共识，为推进美丽中国建设集思广益、凝心聚力，当好人与自然和谐共生实践者。</w:t>
      </w:r>
    </w:p>
    <w:p w14:paraId="77376CC3">
      <w:pPr>
        <w:pStyle w:val="27"/>
        <w:bidi w:val="0"/>
        <w:rPr>
          <w:rFonts w:hint="eastAsia"/>
          <w:b/>
          <w:bCs/>
        </w:rPr>
      </w:pPr>
      <w:r>
        <w:rPr>
          <w:rFonts w:hint="eastAsia"/>
          <w:b/>
          <w:bCs/>
        </w:rPr>
        <w:t>（四）强化统战功能，当好全球生态文明建设传播者</w:t>
      </w:r>
    </w:p>
    <w:p w14:paraId="30D9E988">
      <w:pPr>
        <w:pStyle w:val="27"/>
        <w:bidi w:val="0"/>
        <w:rPr>
          <w:rFonts w:hint="eastAsia"/>
        </w:rPr>
      </w:pPr>
      <w:r>
        <w:rPr>
          <w:rFonts w:hint="eastAsia"/>
        </w:rPr>
        <w:t>发挥政协致公党、侨联等界别的侨海优势，以及港澳委员和台胞委员作用，推动“厦门实践”走向国际化，支持“一带一路”共建国家和地区的华侨华人积极开展有关生态文明建设交流活动。以夏令营为载体，让海外侨胞子女了解生态文明建设“厦门实践”取得的成就，借助“国际海洋周”等载体，传承弘扬筼筜湖治理经验，开展海洋生态修复、生物多样性保护等领域国际交流合作，使凝结中国经验、中国方案、中国智慧的“厦门实践”走向世界。</w:t>
      </w:r>
    </w:p>
    <w:p w14:paraId="39D978F9">
      <w:pPr>
        <w:pStyle w:val="21"/>
        <w:bidi w:val="0"/>
        <w:rPr>
          <w:rFonts w:hint="eastAsia"/>
        </w:rPr>
      </w:pPr>
      <w:r>
        <w:rPr>
          <w:rFonts w:hint="eastAsia"/>
        </w:rPr>
        <w:t>（关琰珠系致公党厦门市委员会副主委，厦门市政协原副秘书长、二级巡视员，博士。吴毅彬系湖里区政协委员，厦门市清洁生产与低碳研究中心副主任）</w:t>
      </w:r>
    </w:p>
    <w:p w14:paraId="2E707B47">
      <w:pPr>
        <w:pStyle w:val="48"/>
        <w:spacing w:beforeLines="0" w:afterLines="0"/>
        <w:ind w:firstLine="0"/>
        <w:rPr>
          <w:rFonts w:hint="eastAsia" w:ascii="方正兰亭黑8_GBK Regular" w:hAnsi="方正兰亭黑8_GBK Regular" w:eastAsia="方正兰亭黑8_GBK Regular"/>
          <w:color w:val="797B78"/>
          <w:sz w:val="40"/>
          <w:szCs w:val="24"/>
        </w:rPr>
      </w:pPr>
    </w:p>
    <w:p w14:paraId="04D6B3F8">
      <w:pPr>
        <w:pStyle w:val="48"/>
        <w:spacing w:beforeLines="0" w:afterLines="0"/>
        <w:ind w:firstLine="0"/>
        <w:rPr>
          <w:rFonts w:hint="eastAsia" w:ascii="方正兰亭黑8_GBK Regular" w:hAnsi="方正兰亭黑8_GBK Regular" w:eastAsia="方正兰亭黑8_GBK Regular"/>
          <w:color w:val="797B78"/>
          <w:sz w:val="40"/>
          <w:szCs w:val="24"/>
        </w:rPr>
      </w:pPr>
    </w:p>
    <w:p w14:paraId="66EFCC06">
      <w:pPr>
        <w:bidi w:val="0"/>
        <w:rPr>
          <w:rFonts w:hint="eastAsia"/>
        </w:rPr>
      </w:pPr>
      <w:r>
        <w:rPr>
          <w:rFonts w:hint="eastAsia"/>
        </w:rPr>
        <w:t>鹭海同潮七十载 两岸连心谱新篇</w:t>
      </w:r>
    </w:p>
    <w:p w14:paraId="738D8D7F">
      <w:pPr>
        <w:pStyle w:val="27"/>
        <w:bidi w:val="0"/>
        <w:jc w:val="center"/>
        <w:rPr>
          <w:rFonts w:hint="eastAsia"/>
        </w:rPr>
      </w:pPr>
      <w:r>
        <w:rPr>
          <w:rFonts w:hint="eastAsia"/>
        </w:rPr>
        <w:t>台盟厦门市委员会</w:t>
      </w:r>
    </w:p>
    <w:p w14:paraId="428D4B7F">
      <w:pPr>
        <w:pStyle w:val="27"/>
        <w:bidi w:val="0"/>
        <w:rPr>
          <w:rFonts w:hint="eastAsia"/>
        </w:rPr>
      </w:pPr>
      <w:r>
        <w:rPr>
          <w:rFonts w:hint="eastAsia"/>
        </w:rPr>
        <w:t>七十年前，鹭江潮声里，民主协商的种子伴着海风播撒在厦门热土；七十年后，海峡明月下，两岸融合的愿景随着潮汐激荡于同胞心间。作为厦门市政协的重要组成力量，台盟厦门市委员会始终以“两岸一家亲”的赤子情怀，在人民政协的广阔舞台上，书写着“连心桥”“同心圆”的动人篇章。</w:t>
      </w:r>
    </w:p>
    <w:p w14:paraId="37F0FDBF">
      <w:pPr>
        <w:pStyle w:val="27"/>
        <w:bidi w:val="0"/>
        <w:rPr>
          <w:rFonts w:hint="eastAsia"/>
        </w:rPr>
      </w:pPr>
      <w:r>
        <w:rPr>
          <w:rFonts w:hint="eastAsia"/>
        </w:rPr>
        <w:t>回望时光，厦门台盟始终以实际行动肩负民主协商的责任。当鼓浪屿的琴声与金门的渔歌隔海相望，台盟委员把握时代脉搏，提出“开通厦金定期航班”提案，成为当时台湾民众往来祖国大陆的重要通路，为广大台胞提供便捷、顺畅的交通渠道，也为两岸交流交融夯实了基础。当改革进程迈进千禧年，台盟厦门市委员会在政协平台上呼吁，促成《厦门市台湾同胞投资保障条例》修订，实现在两岸三通、台胞享受居民待遇、台湾学者来厦创业及现代服务业等方面先行先试，吸引越来越多的台湾同胞来厦经商置业、求学、生活。那些年，委员们带着台胞们对“大陆惠台新政策落地实施”的愿景开展调研，将惠台政策的深入研究转化成为信息、提案，为惠台政策落实落细献计出力，将乡亲们的期盼化作政策春风，让台湾同胞感受到祖国大陆的关爱与温情。</w:t>
      </w:r>
    </w:p>
    <w:p w14:paraId="7B795377">
      <w:pPr>
        <w:pStyle w:val="27"/>
        <w:bidi w:val="0"/>
        <w:rPr>
          <w:rFonts w:hint="eastAsia"/>
        </w:rPr>
      </w:pPr>
      <w:r>
        <w:rPr>
          <w:rFonts w:hint="eastAsia"/>
        </w:rPr>
        <w:t>在新时代赶考路上，台盟厦门市委员会的履职答卷始终浸润着“台”字特色与民生温度。当“惠台31条”的喜报传遍海峡，我们呼吁完善厦台融合发展制度，构建厦台产业融合互通标准，推进厦台间产业集聚协同发展，打造社区治理“厦门样本”，开拓两岸共同发展新示范；当“两岸融合发展示范区”的蓝图徐徐展开，我们聚焦“推动台湾人才在厦深度融合发展”建设，建议强化产业引才，精准引进、培养“高精尖缺”台湾人才，加强厦台产学研合作和创新，推动台湾人才培养和管理，完善台湾人才引进和管理保障机制，帮助越来越多的台湾人才在厦门落地生根。在火炬园、国贸集团和软件园，台盟厦门市委员会与市政协港澳台侨和外事委开展“携手两岸英才·共促融合发展”活动；在海沧赤土社、集美城内村台盟委员与台湾社区营造专家共话乡村振兴；在八闽大地，遍布“两岸婚姻家庭子女夏令营”营员们探访祖国大陆壮美河山的足迹。</w:t>
      </w:r>
    </w:p>
    <w:p w14:paraId="5ACB05A6">
      <w:pPr>
        <w:pStyle w:val="27"/>
        <w:bidi w:val="0"/>
        <w:rPr>
          <w:rFonts w:hint="eastAsia"/>
        </w:rPr>
      </w:pPr>
      <w:r>
        <w:rPr>
          <w:rFonts w:hint="eastAsia"/>
        </w:rPr>
        <w:t>站在厦门市政协成立70周年的新起点，台盟厦门市委员会的目光始终望向那湾浅浅的海峡。我们提出“合理保障负债台商合法权益”提案，建议完善债务化解机制，发挥台商协会、行业协会功能防范风险，优化台企公共法律服务，探索有利于台商的善意文明立法，助力保障涉台司法不断完善；为帮助台胞融入，我们提出“两岸同胞共同参与社区治理”，建议完善台胞参与社区治理的配套，打造线上线下联动的同胞融合模式，为台胞在职业培训与情感交流上提供帮助；在促进两岸文化交流合作的实践中，我们提出“汇聚闽台文化资源，打造两岸流行文化中心”，建议运用新媒体技术推动涉台传统文化创造性转化，构建非遗文化的传播、研究机制，推动两岸青年共建涉台传统文化产业发展；当在厦中小微台资企业面临国际市场需求下调影响困难时，我们建议多渠道支持在厦中小微台企拓宽内需市场，在产品标准转换、自主品牌建设和物流体系打造等方面给予扶持，以扩大内销份额。</w:t>
      </w:r>
    </w:p>
    <w:p w14:paraId="16174BF7">
      <w:pPr>
        <w:pStyle w:val="27"/>
        <w:bidi w:val="0"/>
        <w:rPr>
          <w:rFonts w:hint="eastAsia"/>
        </w:rPr>
      </w:pPr>
      <w:r>
        <w:rPr>
          <w:rFonts w:hint="eastAsia"/>
        </w:rPr>
        <w:t>今日的五通码头，台胞手持“台胞居住证”如回家般从容；在集成电路产业园，两岸企业家碰撞出半导体的产业火花；在台盟委员联系点中，台籍委员们倾听两岸同胞共同心声。这些生动实践，正是政治协商制度优势的鲜活注脚。</w:t>
      </w:r>
    </w:p>
    <w:p w14:paraId="3A18B5FD">
      <w:pPr>
        <w:pStyle w:val="27"/>
        <w:bidi w:val="0"/>
        <w:rPr>
          <w:rFonts w:hint="eastAsia"/>
        </w:rPr>
      </w:pPr>
      <w:r>
        <w:rPr>
          <w:rFonts w:hint="eastAsia"/>
        </w:rPr>
        <w:t>当和平之光照亮海峡，当“两岸融合发展”的旗帜在自贸片区上空飘扬，台盟厦门市委员会“不忘初心”，始终肩负“开创未来”的担当，以政协为舟，以协商为楫，在两岸融合发展大潮中勇立潮头，努力以“台盟智慧”，为建设厦门成为台胞台企登陆第一家园“第一站”，为民族复兴增添助力。</w:t>
      </w:r>
    </w:p>
    <w:p w14:paraId="7FF44E17">
      <w:pPr>
        <w:pStyle w:val="27"/>
        <w:bidi w:val="0"/>
        <w:rPr>
          <w:rFonts w:hint="eastAsia"/>
        </w:rPr>
      </w:pPr>
    </w:p>
    <w:p w14:paraId="741D8B42">
      <w:pPr>
        <w:bidi w:val="0"/>
        <w:rPr>
          <w:rFonts w:hint="eastAsia"/>
        </w:rPr>
      </w:pPr>
      <w:r>
        <w:rPr>
          <w:rFonts w:hint="eastAsia"/>
        </w:rPr>
        <w:t>为建设人与自然和谐共生的现代化集智聚力</w:t>
      </w:r>
    </w:p>
    <w:p w14:paraId="3AB917EC">
      <w:pPr>
        <w:pStyle w:val="27"/>
        <w:bidi w:val="0"/>
        <w:jc w:val="center"/>
        <w:rPr>
          <w:rFonts w:hint="default"/>
          <w:lang w:val="en-US" w:eastAsia="zh-CN"/>
        </w:rPr>
      </w:pPr>
      <w:r>
        <w:rPr>
          <w:rFonts w:hint="default"/>
          <w:lang w:val="en-US" w:eastAsia="zh-CN"/>
        </w:rPr>
        <w:t>农工党厦门市委员会</w:t>
      </w:r>
    </w:p>
    <w:p w14:paraId="1CB0E38A">
      <w:pPr>
        <w:pStyle w:val="27"/>
        <w:bidi w:val="0"/>
        <w:rPr>
          <w:rFonts w:hint="eastAsia"/>
        </w:rPr>
      </w:pPr>
      <w:r>
        <w:rPr>
          <w:rFonts w:hint="eastAsia"/>
        </w:rPr>
        <w:t>海水澄澈，白鸥高翔，在和煦春光的照耀下，翔安下潭尾湿地公园里的红树林惬意地舒展着身姿，在海面上投下婆娑树影。从远处俯瞰，成片的红树林团簇在一起，宛如一座座错落有致的翠绿小岛，与公园里曲折回环的廊桥栈道、踏青赏春的如织游人，共同构成了一幅人与自然和谐相处的生态美景画卷。</w:t>
      </w:r>
    </w:p>
    <w:p w14:paraId="1E66CBF4">
      <w:pPr>
        <w:pStyle w:val="27"/>
        <w:bidi w:val="0"/>
        <w:rPr>
          <w:rFonts w:hint="eastAsia"/>
        </w:rPr>
      </w:pPr>
      <w:r>
        <w:rPr>
          <w:rFonts w:hint="eastAsia"/>
        </w:rPr>
        <w:t>作为我国东南重要的海滨城市之一，长期以来，我市始终牢记习近平总书记对厦门“成为生态省建设的排头兵”的殷切嘱托，坚决扛起努力率先实现人与自然和谐共生的现代化责任，坚持以高水平海洋生态建设助力高质量发展，打造“高颜值的生态花园之城”。翔安下潭尾湿地公园的生态美景，正是对我市在生态文明建设方面不懈努力的一个生动注脚。这其中，市政协农工党界别活动小组（以下简称“农工党界别”）借助政治协商平台开展参政议政工作，成为重要的推动力量。</w:t>
      </w:r>
    </w:p>
    <w:p w14:paraId="0325CEC8">
      <w:pPr>
        <w:pStyle w:val="27"/>
        <w:bidi w:val="0"/>
        <w:rPr>
          <w:rFonts w:hint="eastAsia"/>
        </w:rPr>
      </w:pPr>
    </w:p>
    <w:p w14:paraId="2ADD66C0">
      <w:pPr>
        <w:pStyle w:val="27"/>
        <w:bidi w:val="0"/>
        <w:rPr>
          <w:rFonts w:hint="eastAsia"/>
          <w:b/>
          <w:bCs/>
        </w:rPr>
      </w:pPr>
      <w:r>
        <w:rPr>
          <w:rFonts w:hint="eastAsia"/>
          <w:b/>
          <w:bCs/>
        </w:rPr>
        <w:t>保护滨海湿地  守护“地球之肾”</w:t>
      </w:r>
    </w:p>
    <w:p w14:paraId="47B59C69">
      <w:pPr>
        <w:pStyle w:val="27"/>
        <w:bidi w:val="0"/>
        <w:rPr>
          <w:rFonts w:hint="eastAsia"/>
        </w:rPr>
      </w:pPr>
      <w:r>
        <w:rPr>
          <w:rFonts w:hint="eastAsia"/>
        </w:rPr>
        <w:t>滨海湿地，是指陆地生态系统和海洋生态系统的交错过渡地带，具有流量调节、防止海水入侵、补充地下水、沉积营养物质、调节气候、维护生物多样性和生态功能等重要价值，被誉为“地球之肾”。</w:t>
      </w:r>
    </w:p>
    <w:p w14:paraId="75D595DD">
      <w:pPr>
        <w:pStyle w:val="27"/>
        <w:bidi w:val="0"/>
        <w:rPr>
          <w:rFonts w:hint="eastAsia"/>
        </w:rPr>
      </w:pPr>
      <w:r>
        <w:rPr>
          <w:rFonts w:hint="eastAsia"/>
        </w:rPr>
        <w:t>2018年初，在我市大力开展城乡建设特别是海岸线建设开发的大背景下，农工党界别的委员们针对建设开发过程中可能对滨海湿地造成的影响，通过现场查勘、走访座谈等一系列认真调查研究，在市政协十三届二次会议上提交了《关于加大厦门滨海湿地保护和修复力度的建议》提案，提出了制定保护规划、加强湿地修复、建设湿地保护区等具体建议，得到了各相关部门的重视办理，促进了园博苑、马銮湾湿地修复和翔安大嶝机场填海建设中的湿地保护，以及翔安下潭尾红树林湿地公园、集美杏林湾国家城市湿地公园的建设。滨海湿地公园的建设，不仅将为厦门增添重要的生态景观，更为重要的是，湿地公园相当于一个“净水器”，将利用湿地蓄水、过滤、净化的功能，实现环湾生态和水体修复，建起一个能够自然呼吸吐纳、美化水环境、涵养水资源的生态系统，让厦门的高颜值更富魅力。</w:t>
      </w:r>
    </w:p>
    <w:p w14:paraId="55E1550E">
      <w:pPr>
        <w:pStyle w:val="27"/>
        <w:bidi w:val="0"/>
        <w:rPr>
          <w:rFonts w:hint="eastAsia"/>
          <w:b/>
          <w:bCs/>
        </w:rPr>
      </w:pPr>
      <w:r>
        <w:rPr>
          <w:rFonts w:hint="eastAsia"/>
          <w:b/>
          <w:bCs/>
        </w:rPr>
        <w:t>锚定“双碳”目标 构建治理体系</w:t>
      </w:r>
    </w:p>
    <w:p w14:paraId="090D23E1">
      <w:pPr>
        <w:pStyle w:val="27"/>
        <w:bidi w:val="0"/>
        <w:rPr>
          <w:rFonts w:hint="eastAsia"/>
        </w:rPr>
      </w:pPr>
      <w:r>
        <w:rPr>
          <w:rFonts w:hint="eastAsia"/>
        </w:rPr>
        <w:t>当前，气候变化已成为全世界共同面对的挑战。我国明确提出力争2030年前实现碳达峰、2060年前实现碳中和的“双碳”目标。福建省“十四五”发展目标与任务明确提出：支持厦门、南平等地率先达峰。然而，面对高耗能行业能源消费比重上升、万吨重点耗能工业企业能耗占比提高、能源加工转换效率下降等制约我市实现碳达峰目标的不利因素，究竟该如何破局？</w:t>
      </w:r>
    </w:p>
    <w:p w14:paraId="71F71270">
      <w:pPr>
        <w:pStyle w:val="27"/>
        <w:bidi w:val="0"/>
        <w:rPr>
          <w:rFonts w:hint="eastAsia"/>
        </w:rPr>
      </w:pPr>
      <w:r>
        <w:rPr>
          <w:rFonts w:hint="eastAsia"/>
        </w:rPr>
        <w:t>农工党界别的委员们认为，纲举则目张，我市要实现率先碳达峰的目标，必须在构建更优的治理体系上下功夫。2022年初，农工党界别在市政协十四届一次会议上提交《关于我市应对气候变化和双碳目标的建议》提案，提出了打造厦门碳汇碳交易品牌、陆续构建红树林等海洋碳汇方法学体系、逐步探索建立陆海联动增汇模式等建议。相关部门在提案答复中表示，在办理过程中注意充分发挥下潭尾湿地公园碳中和示范基地作用，构建全方位、多层次低碳试点体系，支持海洋固碳、海洋碳汇等相关科学研究和工程项目。如今，一片片红树林见证着“蓝碳交易”成为厦门一张新的亮丽城市名片，厦门海洋碳汇交易成效被《人民日报》、央视新闻联播作为习近平生态文明思想“厦门实践”的典型经验进行了集中报道。</w:t>
      </w:r>
    </w:p>
    <w:p w14:paraId="14CD6D23">
      <w:pPr>
        <w:pStyle w:val="27"/>
        <w:bidi w:val="0"/>
        <w:rPr>
          <w:rFonts w:hint="eastAsia"/>
          <w:b/>
          <w:bCs/>
        </w:rPr>
      </w:pPr>
      <w:r>
        <w:rPr>
          <w:rFonts w:hint="eastAsia"/>
          <w:b/>
          <w:bCs/>
        </w:rPr>
        <w:t>参加主场宣传 推动绿色发展</w:t>
      </w:r>
    </w:p>
    <w:p w14:paraId="5C8F6CCD">
      <w:pPr>
        <w:pStyle w:val="27"/>
        <w:bidi w:val="0"/>
        <w:rPr>
          <w:rFonts w:hint="eastAsia"/>
        </w:rPr>
      </w:pPr>
      <w:r>
        <w:rPr>
          <w:rFonts w:hint="eastAsia"/>
        </w:rPr>
        <w:t>“结合厦门特点，打造独具特色的生态系统生产价值核算‘沿海样本’，将厦门建设为生态文明区域协作与对外交流的示范区。”</w:t>
      </w:r>
    </w:p>
    <w:p w14:paraId="7D49E024">
      <w:pPr>
        <w:pStyle w:val="27"/>
        <w:bidi w:val="0"/>
        <w:rPr>
          <w:rFonts w:hint="eastAsia"/>
        </w:rPr>
      </w:pPr>
      <w:r>
        <w:rPr>
          <w:rFonts w:hint="eastAsia"/>
        </w:rPr>
        <w:t>“构建最完善的绿色发展政策保障体系，最严明的责任体系，最严格的执法监管体系，最高效的市场体系，推进生态环境治理体系现代化。”</w:t>
      </w:r>
    </w:p>
    <w:p w14:paraId="0C36CB9E">
      <w:pPr>
        <w:pStyle w:val="27"/>
        <w:bidi w:val="0"/>
        <w:rPr>
          <w:rFonts w:hint="eastAsia"/>
        </w:rPr>
      </w:pPr>
      <w:r>
        <w:rPr>
          <w:rFonts w:hint="eastAsia"/>
        </w:rPr>
        <w:t>“加强多边合作，不断提升厦门在东亚海域海岸带管理的引领作用，将厦门打造为生态文明区域协作与对外交流的示范区。”</w:t>
      </w:r>
    </w:p>
    <w:p w14:paraId="28B0FE67">
      <w:pPr>
        <w:pStyle w:val="27"/>
        <w:bidi w:val="0"/>
        <w:rPr>
          <w:rFonts w:hint="eastAsia"/>
        </w:rPr>
      </w:pPr>
      <w:r>
        <w:rPr>
          <w:rFonts w:hint="eastAsia"/>
        </w:rPr>
        <w:t>……</w:t>
      </w:r>
    </w:p>
    <w:p w14:paraId="7319603F">
      <w:pPr>
        <w:pStyle w:val="27"/>
        <w:bidi w:val="0"/>
        <w:rPr>
          <w:rFonts w:hint="eastAsia"/>
        </w:rPr>
      </w:pPr>
      <w:r>
        <w:rPr>
          <w:rFonts w:hint="eastAsia"/>
        </w:rPr>
        <w:t>2023年6月5日，市生态环境局、市政协人资环农委、中共厦门市同安区委、厦门市同安区政府联合主办的2023年度厦门市“六五环境日”主场宣传活动拉开帷幕。农工党界别委员、中国科学院城市环境研究所城市生态环境规划与管理中心主任唐立娜在“政协委员话环保”环节与参加活动的其他市政协委员一道，以“建设人与自然和谐共生的现代化”为主题，与政府部门代表、环保装备制造企业代表、科研院校代表等进行交流探讨，积极发挥专业水平为我市生态环境事业建言献策，引发了良好的社会反响。</w:t>
      </w:r>
    </w:p>
    <w:p w14:paraId="2E12B807">
      <w:pPr>
        <w:pStyle w:val="27"/>
        <w:bidi w:val="0"/>
        <w:rPr>
          <w:rFonts w:hint="eastAsia"/>
        </w:rPr>
      </w:pPr>
      <w:r>
        <w:rPr>
          <w:rFonts w:hint="eastAsia"/>
        </w:rPr>
        <w:t>面向厦门市高质量发展中的生态环境建设需求，农工党界别委员唐立娜曾先后主持了《美丽厦门环境保护总体规划》等10余项规划项目，主持起草了《厦门经济特区生态文明建设条例》和《厦门市环境保护条例》（修订），服务于厦门生态文明示范市等创建工作。除此之外，得益于市政协建言资政“直通车”渠道，唐立娜立足本职撰写上报的社情民意信息因其高水平高专业度而屡获全国政协领导、市领导批示，得到相关部门采纳办理，展现了一个厦门市政协委员的责任与担当。同时，她的工作，也是农工党界别多年来聚焦生态环境领域尽职参政议政的一个缩影。</w:t>
      </w:r>
    </w:p>
    <w:p w14:paraId="3EF1D494">
      <w:pPr>
        <w:pStyle w:val="27"/>
        <w:bidi w:val="0"/>
        <w:rPr>
          <w:rFonts w:hint="eastAsia"/>
        </w:rPr>
      </w:pPr>
      <w:r>
        <w:rPr>
          <w:rFonts w:hint="eastAsia"/>
        </w:rPr>
        <w:t>和谐是我们与自然的共鸣，共生是我们与自然的契约。在习近平生态文明思想的指导下，农工党界别的委员们持续开展调查研究，认真撰写提案信息，积极参加市政协组织的“委员巡河”等各项考察视察工作，为我市建设人与自然和谐共生的现代化凝心聚力，贡献智慧与力量。</w:t>
      </w:r>
    </w:p>
    <w:p w14:paraId="6305DE9A">
      <w:pPr>
        <w:pStyle w:val="47"/>
        <w:spacing w:beforeLines="0" w:afterLines="0"/>
        <w:ind w:firstLine="425"/>
        <w:rPr>
          <w:rFonts w:hint="eastAsia" w:ascii="方正兰亭纤黑简体 Regular" w:hAnsi="方正兰亭纤黑简体 Regular" w:eastAsia="方正兰亭纤黑简体 Regular"/>
          <w:spacing w:val="-4"/>
          <w:sz w:val="20"/>
          <w:szCs w:val="24"/>
        </w:rPr>
      </w:pPr>
    </w:p>
    <w:p w14:paraId="39883CA4">
      <w:pPr>
        <w:bidi w:val="0"/>
        <w:rPr>
          <w:rFonts w:hint="default"/>
          <w:lang w:val="en-US" w:eastAsia="zh-CN"/>
        </w:rPr>
      </w:pPr>
    </w:p>
    <w:p w14:paraId="57F4E63A">
      <w:pPr>
        <w:bidi w:val="0"/>
        <w:rPr>
          <w:rFonts w:hint="default"/>
          <w:lang w:val="en-US" w:eastAsia="zh-CN"/>
        </w:rPr>
      </w:pPr>
      <w:r>
        <w:rPr>
          <w:rFonts w:hint="default"/>
          <w:lang w:val="en-US" w:eastAsia="zh-CN"/>
        </w:rPr>
        <w:t>满江红</w:t>
      </w:r>
      <w:r>
        <w:rPr>
          <w:rFonts w:hint="eastAsia"/>
          <w:lang w:val="en-US" w:eastAsia="zh-CN"/>
        </w:rPr>
        <w:t>·</w:t>
      </w:r>
      <w:r>
        <w:rPr>
          <w:rFonts w:hint="default"/>
          <w:lang w:val="en-US" w:eastAsia="zh-CN"/>
        </w:rPr>
        <w:t>厦门市政协成立70年聚力谱新篇</w:t>
      </w:r>
    </w:p>
    <w:p w14:paraId="67100D0E">
      <w:pPr>
        <w:bidi w:val="0"/>
        <w:rPr>
          <w:rFonts w:hint="default"/>
          <w:lang w:val="en-US" w:eastAsia="zh-CN"/>
        </w:rPr>
      </w:pPr>
      <w:r>
        <w:rPr>
          <w:rFonts w:hint="eastAsia" w:ascii="仿宋_GB2312" w:hAnsi="仿宋_GB2312" w:eastAsia="仿宋_GB2312" w:cs="仿宋_GB2312"/>
          <w:b w:val="0"/>
          <w:sz w:val="32"/>
          <w:szCs w:val="32"/>
          <w:highlight w:val="none"/>
          <w:lang w:val="en-US" w:eastAsia="zh-CN"/>
        </w:rPr>
        <w:t>夏炜</w:t>
      </w:r>
    </w:p>
    <w:p w14:paraId="3A454DFE">
      <w:pPr>
        <w:pStyle w:val="27"/>
        <w:bidi w:val="0"/>
        <w:rPr>
          <w:rFonts w:hint="eastAsia"/>
        </w:rPr>
      </w:pPr>
      <w:r>
        <w:rPr>
          <w:rFonts w:hint="eastAsia"/>
        </w:rPr>
        <w:t>鹭岛潮涌，七十载，同心共济。</w:t>
      </w:r>
    </w:p>
    <w:p w14:paraId="0569C662">
      <w:pPr>
        <w:pStyle w:val="27"/>
        <w:bidi w:val="0"/>
        <w:rPr>
          <w:rFonts w:hint="eastAsia"/>
        </w:rPr>
      </w:pPr>
      <w:r>
        <w:rPr>
          <w:rFonts w:hint="eastAsia"/>
        </w:rPr>
        <w:t xml:space="preserve">看鹭江，云帆竞发，嘉禾同契。  </w:t>
      </w:r>
    </w:p>
    <w:p w14:paraId="30C6467E">
      <w:pPr>
        <w:pStyle w:val="27"/>
        <w:bidi w:val="0"/>
        <w:rPr>
          <w:rFonts w:hint="eastAsia"/>
        </w:rPr>
      </w:pPr>
      <w:r>
        <w:rPr>
          <w:rFonts w:hint="eastAsia"/>
        </w:rPr>
        <w:t xml:space="preserve">众策商筹开新局，丹心赤胆凝民意。 </w:t>
      </w:r>
    </w:p>
    <w:p w14:paraId="21AA10A8">
      <w:pPr>
        <w:pStyle w:val="27"/>
        <w:bidi w:val="0"/>
        <w:rPr>
          <w:rFonts w:hint="eastAsia"/>
        </w:rPr>
      </w:pPr>
      <w:r>
        <w:rPr>
          <w:rFonts w:hint="eastAsia"/>
        </w:rPr>
        <w:t xml:space="preserve">忆往昔，烽火铸忠魂，初心炽。  </w:t>
      </w:r>
    </w:p>
    <w:p w14:paraId="301A55E5">
      <w:pPr>
        <w:pStyle w:val="27"/>
        <w:bidi w:val="0"/>
        <w:rPr>
          <w:rFonts w:hint="eastAsia"/>
        </w:rPr>
      </w:pPr>
    </w:p>
    <w:p w14:paraId="69CF6D85">
      <w:pPr>
        <w:pStyle w:val="27"/>
        <w:bidi w:val="0"/>
        <w:rPr>
          <w:rFonts w:hint="eastAsia"/>
        </w:rPr>
      </w:pPr>
      <w:r>
        <w:rPr>
          <w:rFonts w:hint="eastAsia"/>
        </w:rPr>
        <w:t xml:space="preserve">展宏图，争潮立。谱新篇，开先例。  </w:t>
      </w:r>
    </w:p>
    <w:p w14:paraId="29B68978">
      <w:pPr>
        <w:pStyle w:val="27"/>
        <w:bidi w:val="0"/>
        <w:rPr>
          <w:rFonts w:hint="eastAsia"/>
        </w:rPr>
      </w:pPr>
      <w:r>
        <w:rPr>
          <w:rFonts w:hint="eastAsia"/>
        </w:rPr>
        <w:t>拓特区敢为、天下先试。</w:t>
      </w:r>
    </w:p>
    <w:p w14:paraId="21821E3C">
      <w:pPr>
        <w:pStyle w:val="27"/>
        <w:bidi w:val="0"/>
        <w:rPr>
          <w:rFonts w:hint="eastAsia"/>
        </w:rPr>
      </w:pPr>
      <w:r>
        <w:rPr>
          <w:rFonts w:hint="eastAsia"/>
        </w:rPr>
        <w:t xml:space="preserve">众志成城排万难，群英献策开新页。  </w:t>
      </w:r>
    </w:p>
    <w:p w14:paraId="657A1816">
      <w:pPr>
        <w:pStyle w:val="27"/>
        <w:bidi w:val="0"/>
        <w:rPr>
          <w:rFonts w:hint="eastAsia"/>
        </w:rPr>
      </w:pPr>
      <w:r>
        <w:rPr>
          <w:rFonts w:hint="eastAsia"/>
        </w:rPr>
        <w:t>不辜负，时代新华章，乾坤丽。</w:t>
      </w:r>
    </w:p>
    <w:p w14:paraId="7E8A54F3">
      <w:pPr>
        <w:pStyle w:val="21"/>
        <w:bidi w:val="0"/>
        <w:rPr>
          <w:rFonts w:hint="eastAsia"/>
        </w:rPr>
      </w:pPr>
      <w:r>
        <w:rPr>
          <w:rFonts w:hint="eastAsia"/>
        </w:rPr>
        <w:t>（作者系十三届厦门市政协委员、市作协原副主席）</w:t>
      </w:r>
    </w:p>
    <w:p w14:paraId="4D03FFBA">
      <w:pPr>
        <w:pStyle w:val="27"/>
        <w:bidi w:val="0"/>
        <w:rPr>
          <w:rFonts w:hint="default"/>
          <w:lang w:val="en-US" w:eastAsia="zh-CN"/>
        </w:rPr>
      </w:pPr>
    </w:p>
    <w:p w14:paraId="2FF2A176">
      <w:pPr>
        <w:pStyle w:val="27"/>
        <w:bidi w:val="0"/>
        <w:rPr>
          <w:rFonts w:hint="default"/>
          <w:lang w:val="en-US" w:eastAsia="zh-CN"/>
        </w:rPr>
      </w:pPr>
    </w:p>
    <w:p w14:paraId="42E5A3A2">
      <w:pPr>
        <w:bidi w:val="0"/>
        <w:rPr>
          <w:rFonts w:hint="default"/>
          <w:lang w:val="en-US" w:eastAsia="zh-CN"/>
        </w:rPr>
      </w:pPr>
      <w:r>
        <w:rPr>
          <w:rFonts w:hint="default"/>
          <w:lang w:val="en-US" w:eastAsia="zh-CN"/>
        </w:rPr>
        <w:t>水调歌头</w:t>
      </w:r>
      <w:r>
        <w:rPr>
          <w:rFonts w:hint="eastAsia"/>
          <w:lang w:val="en-US" w:eastAsia="zh-CN"/>
        </w:rPr>
        <w:t>·</w:t>
      </w:r>
      <w:r>
        <w:rPr>
          <w:rFonts w:hint="default"/>
          <w:lang w:val="en-US" w:eastAsia="zh-CN"/>
        </w:rPr>
        <w:t>贺厦门市政协七十周年</w:t>
      </w:r>
    </w:p>
    <w:p w14:paraId="756BA4DA">
      <w:pPr>
        <w:bidi w:val="0"/>
        <w:rPr>
          <w:rFonts w:hint="default"/>
          <w:lang w:val="en-US" w:eastAsia="zh-CN"/>
        </w:rPr>
      </w:pPr>
      <w:r>
        <w:rPr>
          <w:rFonts w:hint="eastAsia" w:ascii="仿宋_GB2312" w:hAnsi="仿宋_GB2312" w:eastAsia="仿宋_GB2312" w:cs="仿宋_GB2312"/>
          <w:b w:val="0"/>
          <w:sz w:val="32"/>
          <w:szCs w:val="32"/>
          <w:highlight w:val="none"/>
          <w:lang w:val="en-US" w:eastAsia="zh-CN"/>
        </w:rPr>
        <w:t>庄德义</w:t>
      </w:r>
    </w:p>
    <w:p w14:paraId="2D5E86E8">
      <w:pPr>
        <w:pStyle w:val="27"/>
        <w:bidi w:val="0"/>
        <w:rPr>
          <w:rFonts w:hint="eastAsia"/>
        </w:rPr>
      </w:pPr>
      <w:r>
        <w:rPr>
          <w:rFonts w:hint="eastAsia"/>
        </w:rPr>
        <w:t>鹭屿凝华露，七秩溯鸿猷。</w:t>
      </w:r>
    </w:p>
    <w:p w14:paraId="124CC0C5">
      <w:pPr>
        <w:pStyle w:val="27"/>
        <w:bidi w:val="0"/>
        <w:rPr>
          <w:rFonts w:hint="eastAsia"/>
        </w:rPr>
      </w:pPr>
      <w:r>
        <w:rPr>
          <w:rFonts w:hint="eastAsia"/>
        </w:rPr>
        <w:t>侨心融作海色，肝胆映琼楼。</w:t>
      </w:r>
    </w:p>
    <w:p w14:paraId="13DB242C">
      <w:pPr>
        <w:pStyle w:val="27"/>
        <w:bidi w:val="0"/>
        <w:rPr>
          <w:rFonts w:hint="eastAsia"/>
        </w:rPr>
      </w:pPr>
      <w:r>
        <w:rPr>
          <w:rFonts w:hint="eastAsia"/>
        </w:rPr>
        <w:t>曾共云涛商榷，长系桑麻生计，星鬓数春秋。</w:t>
      </w:r>
    </w:p>
    <w:p w14:paraId="69491E3A">
      <w:pPr>
        <w:pStyle w:val="27"/>
        <w:bidi w:val="0"/>
        <w:rPr>
          <w:rFonts w:hint="eastAsia"/>
        </w:rPr>
      </w:pPr>
      <w:r>
        <w:rPr>
          <w:rFonts w:hint="eastAsia"/>
        </w:rPr>
        <w:t>献策金砖渚，潮涌海西流。</w:t>
      </w:r>
    </w:p>
    <w:p w14:paraId="4EEBEEDC">
      <w:pPr>
        <w:pStyle w:val="27"/>
        <w:bidi w:val="0"/>
        <w:rPr>
          <w:rFonts w:hint="eastAsia"/>
        </w:rPr>
      </w:pPr>
      <w:r>
        <w:rPr>
          <w:rFonts w:hint="eastAsia"/>
        </w:rPr>
        <w:t xml:space="preserve"> </w:t>
      </w:r>
    </w:p>
    <w:p w14:paraId="466BF551">
      <w:pPr>
        <w:pStyle w:val="27"/>
        <w:bidi w:val="0"/>
        <w:rPr>
          <w:rFonts w:hint="eastAsia"/>
        </w:rPr>
      </w:pPr>
      <w:r>
        <w:rPr>
          <w:rFonts w:hint="eastAsia"/>
        </w:rPr>
        <w:t>念初盟在昔，赤子共赓酬。</w:t>
      </w:r>
    </w:p>
    <w:p w14:paraId="72E65D1D">
      <w:pPr>
        <w:pStyle w:val="27"/>
        <w:bidi w:val="0"/>
        <w:rPr>
          <w:rFonts w:hint="eastAsia"/>
        </w:rPr>
      </w:pPr>
      <w:r>
        <w:rPr>
          <w:rFonts w:hint="eastAsia"/>
        </w:rPr>
        <w:t>致公情重，万里归楫为侨谋。</w:t>
      </w:r>
    </w:p>
    <w:p w14:paraId="080EB7AE">
      <w:pPr>
        <w:pStyle w:val="27"/>
        <w:bidi w:val="0"/>
        <w:rPr>
          <w:rFonts w:hint="eastAsia"/>
        </w:rPr>
      </w:pPr>
      <w:r>
        <w:rPr>
          <w:rFonts w:hint="eastAsia"/>
        </w:rPr>
        <w:t>漫道风烟如织，自有冰壶照影，肝胆照中流。</w:t>
      </w:r>
    </w:p>
    <w:p w14:paraId="446197F7">
      <w:pPr>
        <w:pStyle w:val="27"/>
        <w:bidi w:val="0"/>
        <w:rPr>
          <w:rFonts w:hint="eastAsia"/>
        </w:rPr>
      </w:pPr>
      <w:r>
        <w:rPr>
          <w:rFonts w:hint="eastAsia"/>
        </w:rPr>
        <w:t>今看千帆举，新阕待谁讴？</w:t>
      </w:r>
    </w:p>
    <w:p w14:paraId="20B8DBDD">
      <w:pPr>
        <w:pStyle w:val="21"/>
        <w:bidi w:val="0"/>
        <w:rPr>
          <w:rFonts w:hint="eastAsia"/>
        </w:rPr>
      </w:pPr>
      <w:r>
        <w:rPr>
          <w:rFonts w:hint="eastAsia"/>
        </w:rPr>
        <w:t>（作者系十三届厦门市政协委员、致公党湖里区基层委副主委）</w:t>
      </w:r>
    </w:p>
    <w:p w14:paraId="3B9C179A">
      <w:pPr>
        <w:pStyle w:val="27"/>
        <w:bidi w:val="0"/>
        <w:rPr>
          <w:rFonts w:hint="default"/>
          <w:lang w:val="en-US" w:eastAsia="zh-CN"/>
        </w:rPr>
      </w:pPr>
    </w:p>
    <w:p w14:paraId="51D5344E">
      <w:pPr>
        <w:pStyle w:val="27"/>
        <w:bidi w:val="0"/>
        <w:rPr>
          <w:rFonts w:hint="default"/>
          <w:lang w:val="en-US" w:eastAsia="zh-CN"/>
        </w:rPr>
      </w:pPr>
    </w:p>
    <w:p w14:paraId="286AD710">
      <w:pPr>
        <w:bidi w:val="0"/>
        <w:rPr>
          <w:rFonts w:hint="default"/>
          <w:lang w:val="en-US" w:eastAsia="zh-CN"/>
        </w:rPr>
      </w:pPr>
      <w:r>
        <w:rPr>
          <w:rFonts w:hint="default"/>
          <w:lang w:val="en-US" w:eastAsia="zh-CN"/>
        </w:rPr>
        <w:t>肝胆相照，红心向党</w:t>
      </w:r>
    </w:p>
    <w:p w14:paraId="4E2D49D6">
      <w:pPr>
        <w:pStyle w:val="22"/>
        <w:bidi w:val="0"/>
        <w:rPr>
          <w:rFonts w:hint="default"/>
          <w:lang w:val="en-US" w:eastAsia="zh-CN"/>
        </w:rPr>
      </w:pPr>
      <w:r>
        <w:rPr>
          <w:rFonts w:hint="default"/>
          <w:lang w:val="en-US" w:eastAsia="zh-CN"/>
        </w:rPr>
        <w:t>——庆祝厦门市政协成立七十周年</w:t>
      </w:r>
    </w:p>
    <w:p w14:paraId="67980508">
      <w:pPr>
        <w:pStyle w:val="22"/>
        <w:bidi w:val="0"/>
        <w:rPr>
          <w:rFonts w:hint="default"/>
          <w:lang w:val="en-US" w:eastAsia="zh-CN"/>
        </w:rPr>
      </w:pPr>
      <w:r>
        <w:rPr>
          <w:rFonts w:hint="eastAsia" w:ascii="仿宋_GB2312" w:hAnsi="仿宋_GB2312" w:eastAsia="仿宋_GB2312" w:cs="仿宋_GB2312"/>
          <w:b w:val="0"/>
          <w:sz w:val="32"/>
          <w:szCs w:val="32"/>
          <w:highlight w:val="none"/>
          <w:lang w:val="en-US" w:eastAsia="zh-CN"/>
        </w:rPr>
        <w:t>郑国防</w:t>
      </w:r>
    </w:p>
    <w:p w14:paraId="441FD7C8">
      <w:pPr>
        <w:pStyle w:val="27"/>
        <w:bidi w:val="0"/>
        <w:rPr>
          <w:rFonts w:hint="eastAsia"/>
        </w:rPr>
      </w:pPr>
      <w:r>
        <w:rPr>
          <w:rFonts w:hint="eastAsia"/>
        </w:rPr>
        <w:t>从鼓浪屿之波上启航</w:t>
      </w:r>
    </w:p>
    <w:p w14:paraId="3FD927C3">
      <w:pPr>
        <w:pStyle w:val="27"/>
        <w:bidi w:val="0"/>
        <w:rPr>
          <w:rFonts w:hint="eastAsia"/>
        </w:rPr>
      </w:pPr>
      <w:r>
        <w:rPr>
          <w:rFonts w:hint="eastAsia"/>
        </w:rPr>
        <w:t>历经风雨雷电的跌宕</w:t>
      </w:r>
    </w:p>
    <w:p w14:paraId="6B4890B1">
      <w:pPr>
        <w:pStyle w:val="27"/>
        <w:bidi w:val="0"/>
        <w:rPr>
          <w:rFonts w:hint="eastAsia"/>
        </w:rPr>
      </w:pPr>
      <w:r>
        <w:rPr>
          <w:rFonts w:hint="eastAsia"/>
        </w:rPr>
        <w:t>披荆斩棘，立场鲜明斗志扬</w:t>
      </w:r>
    </w:p>
    <w:p w14:paraId="34CDE47F">
      <w:pPr>
        <w:pStyle w:val="27"/>
        <w:bidi w:val="0"/>
        <w:rPr>
          <w:rFonts w:hint="eastAsia"/>
        </w:rPr>
      </w:pPr>
      <w:r>
        <w:rPr>
          <w:rFonts w:hint="eastAsia"/>
        </w:rPr>
        <w:t>七十春秋，星河滚烫</w:t>
      </w:r>
    </w:p>
    <w:p w14:paraId="7AC9759B">
      <w:pPr>
        <w:pStyle w:val="27"/>
        <w:bidi w:val="0"/>
        <w:rPr>
          <w:rFonts w:hint="eastAsia"/>
        </w:rPr>
      </w:pPr>
      <w:r>
        <w:rPr>
          <w:rFonts w:hint="eastAsia"/>
        </w:rPr>
        <w:t>见证了思想碰撞中的火花闪亮</w:t>
      </w:r>
    </w:p>
    <w:p w14:paraId="5C58A9B1">
      <w:pPr>
        <w:pStyle w:val="27"/>
        <w:bidi w:val="0"/>
        <w:rPr>
          <w:rFonts w:hint="eastAsia"/>
        </w:rPr>
      </w:pPr>
      <w:r>
        <w:rPr>
          <w:rFonts w:hint="eastAsia"/>
        </w:rPr>
        <w:t>七秩风华，岁月流芳</w:t>
      </w:r>
    </w:p>
    <w:p w14:paraId="4661FBC5">
      <w:pPr>
        <w:pStyle w:val="27"/>
        <w:bidi w:val="0"/>
        <w:rPr>
          <w:rFonts w:hint="eastAsia"/>
        </w:rPr>
      </w:pPr>
      <w:r>
        <w:rPr>
          <w:rFonts w:hint="eastAsia"/>
        </w:rPr>
        <w:t>人民的心声在政协的脉搏中回响</w:t>
      </w:r>
    </w:p>
    <w:p w14:paraId="4B0DE41F">
      <w:pPr>
        <w:pStyle w:val="27"/>
        <w:bidi w:val="0"/>
        <w:rPr>
          <w:rFonts w:hint="eastAsia"/>
        </w:rPr>
      </w:pPr>
      <w:r>
        <w:rPr>
          <w:rFonts w:hint="eastAsia"/>
        </w:rPr>
        <w:t>齿轮辗碎寒霜，麦穗孕育丰粮</w:t>
      </w:r>
    </w:p>
    <w:p w14:paraId="66B15BD1">
      <w:pPr>
        <w:pStyle w:val="27"/>
        <w:bidi w:val="0"/>
        <w:rPr>
          <w:rFonts w:hint="eastAsia"/>
        </w:rPr>
      </w:pPr>
      <w:r>
        <w:rPr>
          <w:rFonts w:hint="eastAsia"/>
        </w:rPr>
        <w:t>五角星下，红绸迎风招展</w:t>
      </w:r>
    </w:p>
    <w:p w14:paraId="002B0723">
      <w:pPr>
        <w:pStyle w:val="27"/>
        <w:bidi w:val="0"/>
        <w:rPr>
          <w:rFonts w:hint="eastAsia"/>
        </w:rPr>
      </w:pPr>
      <w:r>
        <w:rPr>
          <w:rFonts w:hint="eastAsia"/>
        </w:rPr>
        <w:t>万众一心，永远向着太阳</w:t>
      </w:r>
    </w:p>
    <w:p w14:paraId="56C6108E">
      <w:pPr>
        <w:pStyle w:val="27"/>
        <w:bidi w:val="0"/>
        <w:rPr>
          <w:rFonts w:hint="eastAsia"/>
        </w:rPr>
      </w:pPr>
    </w:p>
    <w:p w14:paraId="0AE4461E">
      <w:pPr>
        <w:pStyle w:val="27"/>
        <w:bidi w:val="0"/>
        <w:rPr>
          <w:rFonts w:hint="eastAsia"/>
        </w:rPr>
      </w:pPr>
      <w:r>
        <w:rPr>
          <w:rFonts w:hint="eastAsia"/>
        </w:rPr>
        <w:t>忆峥嵘岁月，风云激荡</w:t>
      </w:r>
    </w:p>
    <w:p w14:paraId="79E0D89A">
      <w:pPr>
        <w:pStyle w:val="27"/>
        <w:bidi w:val="0"/>
        <w:rPr>
          <w:rFonts w:hint="eastAsia"/>
        </w:rPr>
      </w:pPr>
      <w:r>
        <w:rPr>
          <w:rFonts w:hint="eastAsia"/>
        </w:rPr>
        <w:t>先辈们怀揣梦想，步履铿锵</w:t>
      </w:r>
    </w:p>
    <w:p w14:paraId="37A3FDFE">
      <w:pPr>
        <w:pStyle w:val="27"/>
        <w:bidi w:val="0"/>
        <w:rPr>
          <w:rFonts w:hint="eastAsia"/>
        </w:rPr>
      </w:pPr>
      <w:r>
        <w:rPr>
          <w:rFonts w:hint="eastAsia"/>
        </w:rPr>
        <w:t>在时代的舞台上慷慨激昂</w:t>
      </w:r>
    </w:p>
    <w:p w14:paraId="050EBFD4">
      <w:pPr>
        <w:pStyle w:val="27"/>
        <w:bidi w:val="0"/>
        <w:rPr>
          <w:rFonts w:hint="eastAsia"/>
        </w:rPr>
      </w:pPr>
      <w:r>
        <w:rPr>
          <w:rFonts w:hint="eastAsia"/>
        </w:rPr>
        <w:t>政协人围绕中心、服务大局</w:t>
      </w:r>
    </w:p>
    <w:p w14:paraId="1BCC7DA9">
      <w:pPr>
        <w:pStyle w:val="27"/>
        <w:bidi w:val="0"/>
        <w:rPr>
          <w:rFonts w:hint="eastAsia"/>
        </w:rPr>
      </w:pPr>
      <w:r>
        <w:rPr>
          <w:rFonts w:hint="eastAsia"/>
        </w:rPr>
        <w:t>绽放出厦门发展的智慧光芒</w:t>
      </w:r>
    </w:p>
    <w:p w14:paraId="09E82846">
      <w:pPr>
        <w:pStyle w:val="27"/>
        <w:bidi w:val="0"/>
        <w:rPr>
          <w:rFonts w:hint="eastAsia"/>
        </w:rPr>
      </w:pPr>
      <w:r>
        <w:rPr>
          <w:rFonts w:hint="eastAsia"/>
        </w:rPr>
        <w:t>凝聚共识，共商国是</w:t>
      </w:r>
    </w:p>
    <w:p w14:paraId="168EC2E8">
      <w:pPr>
        <w:pStyle w:val="27"/>
        <w:bidi w:val="0"/>
        <w:rPr>
          <w:rFonts w:hint="eastAsia"/>
        </w:rPr>
      </w:pPr>
      <w:r>
        <w:rPr>
          <w:rFonts w:hint="eastAsia"/>
        </w:rPr>
        <w:t>书写着科学民主的壮丽诗行</w:t>
      </w:r>
    </w:p>
    <w:p w14:paraId="28E2EF1D">
      <w:pPr>
        <w:pStyle w:val="27"/>
        <w:bidi w:val="0"/>
        <w:rPr>
          <w:rFonts w:hint="eastAsia"/>
        </w:rPr>
      </w:pPr>
    </w:p>
    <w:p w14:paraId="7E18065E">
      <w:pPr>
        <w:pStyle w:val="27"/>
        <w:bidi w:val="0"/>
        <w:rPr>
          <w:rFonts w:hint="eastAsia"/>
        </w:rPr>
      </w:pPr>
      <w:r>
        <w:rPr>
          <w:rFonts w:hint="eastAsia"/>
        </w:rPr>
        <w:t>委员们满腔家国情怀</w:t>
      </w:r>
    </w:p>
    <w:p w14:paraId="79EF0D11">
      <w:pPr>
        <w:pStyle w:val="27"/>
        <w:bidi w:val="0"/>
        <w:rPr>
          <w:rFonts w:hint="eastAsia"/>
        </w:rPr>
      </w:pPr>
      <w:r>
        <w:rPr>
          <w:rFonts w:hint="eastAsia"/>
        </w:rPr>
        <w:t>在参政议政的征途上跋涉奔忙</w:t>
      </w:r>
    </w:p>
    <w:p w14:paraId="361698F8">
      <w:pPr>
        <w:pStyle w:val="27"/>
        <w:bidi w:val="0"/>
        <w:rPr>
          <w:rFonts w:hint="eastAsia"/>
        </w:rPr>
      </w:pPr>
      <w:r>
        <w:rPr>
          <w:rFonts w:hint="eastAsia"/>
        </w:rPr>
        <w:t>为特区建设勾勒宏伟蓝图</w:t>
      </w:r>
    </w:p>
    <w:p w14:paraId="45C32D24">
      <w:pPr>
        <w:pStyle w:val="27"/>
        <w:bidi w:val="0"/>
        <w:rPr>
          <w:rFonts w:hint="eastAsia"/>
        </w:rPr>
      </w:pPr>
      <w:r>
        <w:rPr>
          <w:rFonts w:hint="eastAsia"/>
        </w:rPr>
        <w:t>为社会发展表达人民对美好生活的向往</w:t>
      </w:r>
    </w:p>
    <w:p w14:paraId="2CEA85DF">
      <w:pPr>
        <w:pStyle w:val="27"/>
        <w:bidi w:val="0"/>
        <w:rPr>
          <w:rFonts w:hint="eastAsia"/>
        </w:rPr>
      </w:pPr>
      <w:r>
        <w:rPr>
          <w:rFonts w:hint="eastAsia"/>
        </w:rPr>
        <w:t>看今朝鹭岛，满目琳琅</w:t>
      </w:r>
    </w:p>
    <w:p w14:paraId="4B6D1E83">
      <w:pPr>
        <w:pStyle w:val="27"/>
        <w:bidi w:val="0"/>
        <w:rPr>
          <w:rFonts w:hint="eastAsia"/>
        </w:rPr>
      </w:pPr>
      <w:r>
        <w:rPr>
          <w:rFonts w:hint="eastAsia"/>
        </w:rPr>
        <w:t>经济腾飞，处处呈现出繁荣景象</w:t>
      </w:r>
    </w:p>
    <w:p w14:paraId="2F6FD7A9">
      <w:pPr>
        <w:pStyle w:val="27"/>
        <w:bidi w:val="0"/>
        <w:rPr>
          <w:rFonts w:hint="eastAsia"/>
        </w:rPr>
      </w:pPr>
      <w:r>
        <w:rPr>
          <w:rFonts w:hint="eastAsia"/>
        </w:rPr>
        <w:t>共同纲领里，建设者依旧初心不忘</w:t>
      </w:r>
    </w:p>
    <w:p w14:paraId="2511152E">
      <w:pPr>
        <w:pStyle w:val="27"/>
        <w:bidi w:val="0"/>
        <w:rPr>
          <w:rFonts w:hint="eastAsia"/>
        </w:rPr>
      </w:pPr>
      <w:r>
        <w:rPr>
          <w:rFonts w:hint="eastAsia"/>
        </w:rPr>
        <w:t>在中国特色社会主义道路上再创辉煌</w:t>
      </w:r>
    </w:p>
    <w:p w14:paraId="4C44A572">
      <w:pPr>
        <w:pStyle w:val="27"/>
        <w:bidi w:val="0"/>
        <w:rPr>
          <w:rFonts w:hint="eastAsia"/>
        </w:rPr>
      </w:pPr>
    </w:p>
    <w:p w14:paraId="29178EAB">
      <w:pPr>
        <w:pStyle w:val="27"/>
        <w:bidi w:val="0"/>
        <w:rPr>
          <w:rFonts w:hint="eastAsia"/>
        </w:rPr>
      </w:pPr>
      <w:r>
        <w:rPr>
          <w:rFonts w:hint="eastAsia"/>
        </w:rPr>
        <w:t>科技创新，为改革开放插上翅膀</w:t>
      </w:r>
    </w:p>
    <w:p w14:paraId="5D45638C">
      <w:pPr>
        <w:pStyle w:val="27"/>
        <w:bidi w:val="0"/>
        <w:rPr>
          <w:rFonts w:hint="eastAsia"/>
        </w:rPr>
      </w:pPr>
      <w:r>
        <w:rPr>
          <w:rFonts w:hint="eastAsia"/>
        </w:rPr>
        <w:t>教育领域，我们播撒春天的希望</w:t>
      </w:r>
    </w:p>
    <w:p w14:paraId="73539B87">
      <w:pPr>
        <w:pStyle w:val="27"/>
        <w:bidi w:val="0"/>
        <w:rPr>
          <w:rFonts w:hint="eastAsia"/>
        </w:rPr>
      </w:pPr>
      <w:r>
        <w:rPr>
          <w:rFonts w:hint="eastAsia"/>
        </w:rPr>
        <w:t>医疗卫生，我们守护生命的安康</w:t>
      </w:r>
    </w:p>
    <w:p w14:paraId="42EBC800">
      <w:pPr>
        <w:pStyle w:val="27"/>
        <w:bidi w:val="0"/>
        <w:rPr>
          <w:rFonts w:hint="eastAsia"/>
        </w:rPr>
      </w:pPr>
      <w:r>
        <w:rPr>
          <w:rFonts w:hint="eastAsia"/>
        </w:rPr>
        <w:t>社会服务，我们富有责任与担当</w:t>
      </w:r>
    </w:p>
    <w:p w14:paraId="548B19B2">
      <w:pPr>
        <w:pStyle w:val="27"/>
        <w:bidi w:val="0"/>
        <w:rPr>
          <w:rFonts w:hint="eastAsia"/>
        </w:rPr>
      </w:pPr>
      <w:r>
        <w:rPr>
          <w:rFonts w:hint="eastAsia"/>
        </w:rPr>
        <w:t>海西建设，我们勇立潮头敢为先</w:t>
      </w:r>
    </w:p>
    <w:p w14:paraId="0D6B5EDA">
      <w:pPr>
        <w:pStyle w:val="27"/>
        <w:bidi w:val="0"/>
        <w:rPr>
          <w:rFonts w:hint="eastAsia"/>
        </w:rPr>
      </w:pPr>
      <w:r>
        <w:rPr>
          <w:rFonts w:hint="eastAsia"/>
        </w:rPr>
        <w:t>祖国统一大业我们始终放在心上</w:t>
      </w:r>
    </w:p>
    <w:p w14:paraId="2DF43414">
      <w:pPr>
        <w:pStyle w:val="27"/>
        <w:bidi w:val="0"/>
        <w:rPr>
          <w:rFonts w:hint="eastAsia"/>
        </w:rPr>
      </w:pPr>
      <w:r>
        <w:rPr>
          <w:rFonts w:hint="eastAsia"/>
        </w:rPr>
        <w:t>民生福祉，热血衷肠</w:t>
      </w:r>
    </w:p>
    <w:p w14:paraId="0931F966">
      <w:pPr>
        <w:pStyle w:val="27"/>
        <w:bidi w:val="0"/>
        <w:rPr>
          <w:rFonts w:hint="eastAsia"/>
        </w:rPr>
      </w:pPr>
      <w:r>
        <w:rPr>
          <w:rFonts w:hint="eastAsia"/>
        </w:rPr>
        <w:t>民主监督，齐声欢唱</w:t>
      </w:r>
    </w:p>
    <w:p w14:paraId="65A1FE28">
      <w:pPr>
        <w:pStyle w:val="27"/>
        <w:bidi w:val="0"/>
        <w:rPr>
          <w:rFonts w:hint="eastAsia"/>
        </w:rPr>
      </w:pPr>
      <w:r>
        <w:rPr>
          <w:rFonts w:hint="eastAsia"/>
        </w:rPr>
        <w:t>每一次建言献策都饱含深情</w:t>
      </w:r>
    </w:p>
    <w:p w14:paraId="539BC42A">
      <w:pPr>
        <w:pStyle w:val="27"/>
        <w:bidi w:val="0"/>
        <w:rPr>
          <w:rFonts w:hint="eastAsia"/>
        </w:rPr>
      </w:pPr>
      <w:r>
        <w:rPr>
          <w:rFonts w:hint="eastAsia"/>
        </w:rPr>
        <w:t>每一回政治协商都充满力量</w:t>
      </w:r>
    </w:p>
    <w:p w14:paraId="49FD5FC4">
      <w:pPr>
        <w:pStyle w:val="27"/>
        <w:bidi w:val="0"/>
        <w:rPr>
          <w:rFonts w:hint="eastAsia"/>
        </w:rPr>
      </w:pPr>
      <w:r>
        <w:rPr>
          <w:rFonts w:hint="eastAsia"/>
        </w:rPr>
        <w:t>肝胆相照，红心向党</w:t>
      </w:r>
    </w:p>
    <w:p w14:paraId="563944DB">
      <w:pPr>
        <w:pStyle w:val="27"/>
        <w:bidi w:val="0"/>
        <w:rPr>
          <w:rFonts w:hint="eastAsia"/>
        </w:rPr>
      </w:pPr>
      <w:r>
        <w:rPr>
          <w:rFonts w:hint="eastAsia"/>
        </w:rPr>
        <w:t>团结奋斗，红旗飞扬</w:t>
      </w:r>
    </w:p>
    <w:p w14:paraId="1938C07E">
      <w:pPr>
        <w:pStyle w:val="27"/>
        <w:bidi w:val="0"/>
        <w:rPr>
          <w:rFonts w:hint="eastAsia"/>
        </w:rPr>
      </w:pPr>
      <w:r>
        <w:rPr>
          <w:rFonts w:hint="eastAsia"/>
        </w:rPr>
        <w:t>同心同行，七十载的风雨沧桑</w:t>
      </w:r>
    </w:p>
    <w:p w14:paraId="55BA73B8">
      <w:pPr>
        <w:pStyle w:val="27"/>
        <w:bidi w:val="0"/>
        <w:rPr>
          <w:rFonts w:hint="eastAsia"/>
        </w:rPr>
      </w:pPr>
      <w:r>
        <w:rPr>
          <w:rFonts w:hint="eastAsia"/>
        </w:rPr>
        <w:t>我们携手走过，从未有过彷徨</w:t>
      </w:r>
    </w:p>
    <w:p w14:paraId="22E6F2DD">
      <w:pPr>
        <w:pStyle w:val="27"/>
        <w:bidi w:val="0"/>
        <w:rPr>
          <w:rFonts w:hint="eastAsia"/>
        </w:rPr>
      </w:pPr>
    </w:p>
    <w:p w14:paraId="5F881A26">
      <w:pPr>
        <w:pStyle w:val="27"/>
        <w:bidi w:val="0"/>
        <w:rPr>
          <w:rFonts w:hint="eastAsia"/>
        </w:rPr>
      </w:pPr>
      <w:r>
        <w:rPr>
          <w:rFonts w:hint="eastAsia"/>
        </w:rPr>
        <w:t>凝心聚力，在新的时代再出发</w:t>
      </w:r>
    </w:p>
    <w:p w14:paraId="2B44638B">
      <w:pPr>
        <w:pStyle w:val="27"/>
        <w:bidi w:val="0"/>
        <w:rPr>
          <w:rFonts w:hint="eastAsia"/>
        </w:rPr>
      </w:pPr>
      <w:r>
        <w:rPr>
          <w:rFonts w:hint="eastAsia"/>
        </w:rPr>
        <w:t>九三学社与政协一起乘风破浪</w:t>
      </w:r>
    </w:p>
    <w:p w14:paraId="3F4C8F89">
      <w:pPr>
        <w:pStyle w:val="27"/>
        <w:bidi w:val="0"/>
        <w:rPr>
          <w:rFonts w:hint="eastAsia"/>
        </w:rPr>
      </w:pPr>
      <w:r>
        <w:rPr>
          <w:rFonts w:hint="eastAsia"/>
        </w:rPr>
        <w:t>当岁月的车轮驶向新的远方</w:t>
      </w:r>
    </w:p>
    <w:p w14:paraId="35A95ED0">
      <w:pPr>
        <w:pStyle w:val="27"/>
        <w:bidi w:val="0"/>
        <w:rPr>
          <w:rFonts w:hint="eastAsia"/>
        </w:rPr>
      </w:pPr>
      <w:r>
        <w:rPr>
          <w:rFonts w:hint="eastAsia"/>
        </w:rPr>
        <w:t>我们依然会坚守最初的信仰</w:t>
      </w:r>
    </w:p>
    <w:p w14:paraId="026B2F05">
      <w:pPr>
        <w:pStyle w:val="27"/>
        <w:bidi w:val="0"/>
        <w:rPr>
          <w:rFonts w:hint="eastAsia"/>
        </w:rPr>
      </w:pPr>
      <w:r>
        <w:rPr>
          <w:rFonts w:hint="eastAsia"/>
        </w:rPr>
        <w:t>将民族复兴伟业做大做强</w:t>
      </w:r>
    </w:p>
    <w:p w14:paraId="34FE9CA8">
      <w:pPr>
        <w:pStyle w:val="27"/>
        <w:bidi w:val="0"/>
        <w:rPr>
          <w:rFonts w:hint="eastAsia"/>
        </w:rPr>
      </w:pPr>
      <w:r>
        <w:rPr>
          <w:rFonts w:hint="eastAsia"/>
        </w:rPr>
        <w:t>在爱国统一战线中坚定信念与方向</w:t>
      </w:r>
    </w:p>
    <w:p w14:paraId="46CD27A8">
      <w:pPr>
        <w:pStyle w:val="27"/>
        <w:bidi w:val="0"/>
        <w:rPr>
          <w:rFonts w:hint="eastAsia"/>
        </w:rPr>
      </w:pPr>
      <w:r>
        <w:rPr>
          <w:rFonts w:hint="eastAsia"/>
        </w:rPr>
        <w:t>为厦门的明天，奏响更壮美的乐章</w:t>
      </w:r>
    </w:p>
    <w:p w14:paraId="4FC72575">
      <w:pPr>
        <w:pStyle w:val="21"/>
        <w:bidi w:val="0"/>
        <w:rPr>
          <w:rFonts w:hint="eastAsia"/>
        </w:rPr>
      </w:pPr>
      <w:r>
        <w:rPr>
          <w:rFonts w:hint="eastAsia"/>
        </w:rPr>
        <w:t>（作者系九三学社厦门信息学校支社社员）</w:t>
      </w:r>
    </w:p>
    <w:p w14:paraId="3AA681F3">
      <w:pPr>
        <w:pStyle w:val="27"/>
        <w:bidi w:val="0"/>
        <w:rPr>
          <w:rFonts w:hint="eastAsia"/>
        </w:rPr>
      </w:pPr>
    </w:p>
    <w:p w14:paraId="18AB05F0">
      <w:pPr>
        <w:pStyle w:val="27"/>
        <w:bidi w:val="0"/>
        <w:rPr>
          <w:rFonts w:hint="eastAsia"/>
        </w:rPr>
      </w:pPr>
    </w:p>
    <w:p w14:paraId="626BC7A6">
      <w:pPr>
        <w:bidi w:val="0"/>
        <w:rPr>
          <w:rFonts w:hint="eastAsia"/>
        </w:rPr>
      </w:pPr>
      <w:r>
        <w:rPr>
          <w:rFonts w:hint="eastAsia"/>
        </w:rPr>
        <w:t>一个政协委员的心声</w:t>
      </w:r>
    </w:p>
    <w:p w14:paraId="5A06A9F7">
      <w:pPr>
        <w:pStyle w:val="27"/>
        <w:bidi w:val="0"/>
        <w:jc w:val="center"/>
        <w:rPr>
          <w:rFonts w:hint="eastAsia"/>
        </w:rPr>
      </w:pPr>
      <w:r>
        <w:rPr>
          <w:rFonts w:hint="eastAsia"/>
        </w:rPr>
        <w:t>朱敬恩</w:t>
      </w:r>
    </w:p>
    <w:p w14:paraId="517107E0">
      <w:pPr>
        <w:pStyle w:val="27"/>
        <w:bidi w:val="0"/>
        <w:rPr>
          <w:rFonts w:hint="eastAsia"/>
        </w:rPr>
      </w:pPr>
      <w:r>
        <w:rPr>
          <w:rFonts w:hint="eastAsia"/>
        </w:rPr>
        <w:t>他们说</w:t>
      </w:r>
    </w:p>
    <w:p w14:paraId="04B1BFE9">
      <w:pPr>
        <w:pStyle w:val="27"/>
        <w:bidi w:val="0"/>
        <w:rPr>
          <w:rFonts w:hint="eastAsia"/>
        </w:rPr>
      </w:pPr>
      <w:r>
        <w:rPr>
          <w:rFonts w:hint="eastAsia"/>
        </w:rPr>
        <w:t>你们鼓掌，是不会反对的花瓶</w:t>
      </w:r>
    </w:p>
    <w:p w14:paraId="133BCAC0">
      <w:pPr>
        <w:pStyle w:val="27"/>
        <w:bidi w:val="0"/>
        <w:rPr>
          <w:rFonts w:hint="eastAsia"/>
        </w:rPr>
      </w:pPr>
      <w:r>
        <w:rPr>
          <w:rFonts w:hint="eastAsia"/>
        </w:rPr>
        <w:t>他们说</w:t>
      </w:r>
    </w:p>
    <w:p w14:paraId="387EDB84">
      <w:pPr>
        <w:pStyle w:val="27"/>
        <w:bidi w:val="0"/>
        <w:rPr>
          <w:rFonts w:hint="eastAsia"/>
        </w:rPr>
      </w:pPr>
      <w:r>
        <w:rPr>
          <w:rFonts w:hint="eastAsia"/>
        </w:rPr>
        <w:t>你们到处游玩，浪费税款</w:t>
      </w:r>
    </w:p>
    <w:p w14:paraId="24A24903">
      <w:pPr>
        <w:pStyle w:val="27"/>
        <w:bidi w:val="0"/>
        <w:rPr>
          <w:rFonts w:hint="eastAsia"/>
        </w:rPr>
      </w:pPr>
      <w:r>
        <w:rPr>
          <w:rFonts w:hint="eastAsia"/>
        </w:rPr>
        <w:t>他们说</w:t>
      </w:r>
    </w:p>
    <w:p w14:paraId="53D7EF0B">
      <w:pPr>
        <w:pStyle w:val="27"/>
        <w:bidi w:val="0"/>
        <w:rPr>
          <w:rFonts w:hint="eastAsia"/>
        </w:rPr>
      </w:pPr>
      <w:r>
        <w:rPr>
          <w:rFonts w:hint="eastAsia"/>
        </w:rPr>
        <w:t>你们谁也不代表，也不会为了谁</w:t>
      </w:r>
    </w:p>
    <w:p w14:paraId="17A66792">
      <w:pPr>
        <w:pStyle w:val="27"/>
        <w:bidi w:val="0"/>
        <w:rPr>
          <w:rFonts w:hint="eastAsia"/>
        </w:rPr>
      </w:pPr>
      <w:r>
        <w:rPr>
          <w:rFonts w:hint="eastAsia"/>
        </w:rPr>
        <w:t>他们说的可多了……</w:t>
      </w:r>
    </w:p>
    <w:p w14:paraId="3E5BF131">
      <w:pPr>
        <w:pStyle w:val="27"/>
        <w:bidi w:val="0"/>
        <w:rPr>
          <w:rFonts w:hint="eastAsia"/>
        </w:rPr>
      </w:pPr>
      <w:r>
        <w:rPr>
          <w:rFonts w:hint="eastAsia"/>
        </w:rPr>
        <w:t>他们不知道</w:t>
      </w:r>
    </w:p>
    <w:p w14:paraId="6C88B86C">
      <w:pPr>
        <w:pStyle w:val="27"/>
        <w:bidi w:val="0"/>
        <w:rPr>
          <w:rFonts w:hint="eastAsia"/>
        </w:rPr>
      </w:pPr>
      <w:r>
        <w:rPr>
          <w:rFonts w:hint="eastAsia"/>
        </w:rPr>
        <w:t>鼓掌是因为上次提交的问题得到了解决</w:t>
      </w:r>
    </w:p>
    <w:p w14:paraId="3258091C">
      <w:pPr>
        <w:pStyle w:val="27"/>
        <w:bidi w:val="0"/>
        <w:rPr>
          <w:rFonts w:hint="eastAsia"/>
        </w:rPr>
      </w:pPr>
      <w:r>
        <w:rPr>
          <w:rFonts w:hint="eastAsia"/>
        </w:rPr>
        <w:t>他们不知道</w:t>
      </w:r>
    </w:p>
    <w:p w14:paraId="110DBFA3">
      <w:pPr>
        <w:pStyle w:val="27"/>
        <w:bidi w:val="0"/>
        <w:rPr>
          <w:rFonts w:hint="eastAsia"/>
        </w:rPr>
      </w:pPr>
      <w:r>
        <w:rPr>
          <w:rFonts w:hint="eastAsia"/>
        </w:rPr>
        <w:t>支持的背后</w:t>
      </w:r>
    </w:p>
    <w:p w14:paraId="3CBA75F8">
      <w:pPr>
        <w:pStyle w:val="27"/>
        <w:bidi w:val="0"/>
        <w:rPr>
          <w:rFonts w:hint="eastAsia"/>
        </w:rPr>
      </w:pPr>
      <w:r>
        <w:rPr>
          <w:rFonts w:hint="eastAsia"/>
        </w:rPr>
        <w:t>是会议室里前期一次次激烈的批评与探讨</w:t>
      </w:r>
    </w:p>
    <w:p w14:paraId="0B847871">
      <w:pPr>
        <w:pStyle w:val="27"/>
        <w:bidi w:val="0"/>
        <w:rPr>
          <w:rFonts w:hint="eastAsia"/>
        </w:rPr>
      </w:pPr>
      <w:r>
        <w:rPr>
          <w:rFonts w:hint="eastAsia"/>
        </w:rPr>
        <w:t>他们不知道</w:t>
      </w:r>
    </w:p>
    <w:p w14:paraId="1CAB90A6">
      <w:pPr>
        <w:pStyle w:val="27"/>
        <w:bidi w:val="0"/>
        <w:rPr>
          <w:rFonts w:hint="eastAsia"/>
        </w:rPr>
      </w:pPr>
      <w:r>
        <w:rPr>
          <w:rFonts w:hint="eastAsia"/>
        </w:rPr>
        <w:t>走访的脚很酸，调研的脑子很累</w:t>
      </w:r>
    </w:p>
    <w:p w14:paraId="3FFE2EBA">
      <w:pPr>
        <w:pStyle w:val="27"/>
        <w:bidi w:val="0"/>
        <w:rPr>
          <w:rFonts w:hint="eastAsia"/>
        </w:rPr>
      </w:pPr>
      <w:r>
        <w:rPr>
          <w:rFonts w:hint="eastAsia"/>
        </w:rPr>
        <w:t>报告写到凌晨三点</w:t>
      </w:r>
    </w:p>
    <w:p w14:paraId="3A6C649B">
      <w:pPr>
        <w:pStyle w:val="27"/>
        <w:bidi w:val="0"/>
        <w:rPr>
          <w:rFonts w:hint="eastAsia"/>
        </w:rPr>
      </w:pPr>
      <w:r>
        <w:rPr>
          <w:rFonts w:hint="eastAsia"/>
        </w:rPr>
        <w:t>他们不知道</w:t>
      </w:r>
    </w:p>
    <w:p w14:paraId="6E192316">
      <w:pPr>
        <w:pStyle w:val="27"/>
        <w:bidi w:val="0"/>
        <w:rPr>
          <w:rFonts w:hint="eastAsia"/>
        </w:rPr>
      </w:pPr>
      <w:r>
        <w:rPr>
          <w:rFonts w:hint="eastAsia"/>
        </w:rPr>
        <w:t>我们谁都能代表</w:t>
      </w:r>
    </w:p>
    <w:p w14:paraId="5674EE32">
      <w:pPr>
        <w:pStyle w:val="27"/>
        <w:bidi w:val="0"/>
        <w:rPr>
          <w:rFonts w:hint="eastAsia"/>
        </w:rPr>
      </w:pPr>
      <w:r>
        <w:rPr>
          <w:rFonts w:hint="eastAsia"/>
        </w:rPr>
        <w:t>只要是这片国土上的人受到不正当的对待</w:t>
      </w:r>
    </w:p>
    <w:p w14:paraId="594B62D5">
      <w:pPr>
        <w:pStyle w:val="27"/>
        <w:bidi w:val="0"/>
        <w:rPr>
          <w:rFonts w:hint="eastAsia"/>
        </w:rPr>
      </w:pPr>
      <w:r>
        <w:rPr>
          <w:rFonts w:hint="eastAsia"/>
        </w:rPr>
        <w:t>只要是这片国土上的人对未来有更好的期待</w:t>
      </w:r>
    </w:p>
    <w:p w14:paraId="2FBB458F">
      <w:pPr>
        <w:pStyle w:val="27"/>
        <w:bidi w:val="0"/>
        <w:rPr>
          <w:rFonts w:hint="eastAsia"/>
        </w:rPr>
      </w:pPr>
      <w:r>
        <w:rPr>
          <w:rFonts w:hint="eastAsia"/>
        </w:rPr>
        <w:t>他们既不知道历史，也不知道现在</w:t>
      </w:r>
    </w:p>
    <w:p w14:paraId="7F61B237">
      <w:pPr>
        <w:pStyle w:val="27"/>
        <w:bidi w:val="0"/>
        <w:rPr>
          <w:rFonts w:hint="eastAsia"/>
        </w:rPr>
      </w:pPr>
      <w:r>
        <w:rPr>
          <w:rFonts w:hint="eastAsia"/>
        </w:rPr>
        <w:t>他们只知道说……</w:t>
      </w:r>
    </w:p>
    <w:p w14:paraId="27C1BB7E">
      <w:pPr>
        <w:pStyle w:val="27"/>
        <w:bidi w:val="0"/>
        <w:rPr>
          <w:rFonts w:hint="eastAsia"/>
        </w:rPr>
      </w:pPr>
      <w:r>
        <w:rPr>
          <w:rFonts w:hint="eastAsia"/>
        </w:rPr>
        <w:t>我们不一样</w:t>
      </w:r>
    </w:p>
    <w:p w14:paraId="3D0B7BB2">
      <w:pPr>
        <w:pStyle w:val="27"/>
        <w:bidi w:val="0"/>
        <w:rPr>
          <w:rFonts w:hint="eastAsia"/>
        </w:rPr>
      </w:pPr>
      <w:r>
        <w:rPr>
          <w:rFonts w:hint="eastAsia"/>
        </w:rPr>
        <w:t>我们记得一起经历的风雨，懂得团结的力量</w:t>
      </w:r>
    </w:p>
    <w:p w14:paraId="54FCE219">
      <w:pPr>
        <w:pStyle w:val="27"/>
        <w:bidi w:val="0"/>
        <w:rPr>
          <w:rFonts w:hint="eastAsia"/>
        </w:rPr>
      </w:pPr>
      <w:r>
        <w:rPr>
          <w:rFonts w:hint="eastAsia"/>
        </w:rPr>
        <w:t>我们捧一颗初心，在前进，在行动</w:t>
      </w:r>
    </w:p>
    <w:p w14:paraId="58E0CF19">
      <w:pPr>
        <w:pStyle w:val="27"/>
        <w:bidi w:val="0"/>
        <w:rPr>
          <w:rFonts w:hint="eastAsia"/>
        </w:rPr>
      </w:pPr>
      <w:r>
        <w:rPr>
          <w:rFonts w:hint="eastAsia"/>
        </w:rPr>
        <w:t>永远，面向朝阳</w:t>
      </w:r>
    </w:p>
    <w:p w14:paraId="36D58EBB">
      <w:pPr>
        <w:pStyle w:val="21"/>
        <w:bidi w:val="0"/>
        <w:rPr>
          <w:rFonts w:hint="eastAsia"/>
        </w:rPr>
      </w:pPr>
      <w:r>
        <w:rPr>
          <w:rFonts w:hint="eastAsia"/>
        </w:rPr>
        <w:t>（作者系湖里区政协委员、民进湖里区基层委副主委）</w:t>
      </w:r>
    </w:p>
    <w:p w14:paraId="52CC592B">
      <w:pPr>
        <w:pStyle w:val="13"/>
        <w:jc w:val="both"/>
        <w:rPr>
          <w:rFonts w:hint="eastAsia" w:ascii="楷体" w:hAnsi="楷体" w:eastAsia="楷体"/>
          <w:sz w:val="20"/>
          <w:szCs w:val="24"/>
        </w:rPr>
      </w:pPr>
    </w:p>
    <w:p w14:paraId="1F82F882">
      <w:pPr>
        <w:pStyle w:val="13"/>
        <w:jc w:val="both"/>
        <w:rPr>
          <w:rFonts w:hint="default" w:ascii="楷体" w:hAnsi="楷体" w:eastAsia="楷体"/>
          <w:sz w:val="20"/>
          <w:szCs w:val="24"/>
          <w:lang w:val="en-US" w:eastAsia="zh-CN"/>
        </w:rPr>
      </w:pPr>
    </w:p>
    <w:p w14:paraId="1FD4628B">
      <w:pPr>
        <w:bidi w:val="0"/>
        <w:rPr>
          <w:rFonts w:hint="default"/>
          <w:lang w:val="en-US" w:eastAsia="zh-CN"/>
        </w:rPr>
      </w:pPr>
      <w:r>
        <w:rPr>
          <w:rFonts w:hint="default"/>
          <w:lang w:val="en-US" w:eastAsia="zh-CN"/>
        </w:rPr>
        <w:t>积极履职   助力村民吃上“文旅饭”</w:t>
      </w:r>
    </w:p>
    <w:p w14:paraId="1602736D">
      <w:pPr>
        <w:pStyle w:val="27"/>
        <w:bidi w:val="0"/>
        <w:jc w:val="center"/>
        <w:rPr>
          <w:rFonts w:hint="default"/>
          <w:lang w:val="en-US" w:eastAsia="zh-CN"/>
        </w:rPr>
      </w:pPr>
      <w:r>
        <w:rPr>
          <w:rFonts w:hint="default"/>
          <w:lang w:val="en-US" w:eastAsia="zh-CN"/>
        </w:rPr>
        <w:t>同安区政协</w:t>
      </w:r>
    </w:p>
    <w:p w14:paraId="24441E58">
      <w:pPr>
        <w:pStyle w:val="27"/>
        <w:bidi w:val="0"/>
        <w:rPr>
          <w:rFonts w:hint="eastAsia"/>
        </w:rPr>
      </w:pPr>
      <w:r>
        <w:rPr>
          <w:rFonts w:hint="eastAsia"/>
        </w:rPr>
        <w:t>金秋时节，柚子、龙眼、芭乐等当季水果已成熟，厦门市同安区的田间地头色彩斑斓、瓜果飘香，吸引着一波又一波的游客前来欣赏乡村美景、感受丰收乐趣。这一幅“农业强 农民富 农村美”乡村振兴新画卷背后，离不开同安区政协和政协委员们的助力。</w:t>
      </w:r>
    </w:p>
    <w:p w14:paraId="0179983B">
      <w:pPr>
        <w:pStyle w:val="27"/>
        <w:bidi w:val="0"/>
        <w:rPr>
          <w:rFonts w:hint="eastAsia"/>
        </w:rPr>
      </w:pPr>
      <w:r>
        <w:rPr>
          <w:rFonts w:hint="eastAsia"/>
        </w:rPr>
        <w:t>同安区是厦门农村面积最大、农业占比最重的行政区，也是厦门乡村振兴工作主战场。如何利用资源打造特色农文旅商产业招牌，让村民们在家门口一步步富起来？这是同安区政协委员的牵挂，也是履职的重点。</w:t>
      </w:r>
    </w:p>
    <w:p w14:paraId="4E1A593C">
      <w:pPr>
        <w:pStyle w:val="27"/>
        <w:bidi w:val="0"/>
        <w:rPr>
          <w:rFonts w:hint="eastAsia"/>
        </w:rPr>
      </w:pPr>
      <w:r>
        <w:rPr>
          <w:rFonts w:hint="eastAsia"/>
        </w:rPr>
        <w:t>西源村、荏畲村是位于同安偏远西北部、以务农为主的村庄，如何让村民能吃上“文旅饭”？这个问题一度成为委员们讨论的热点和探索的重点。2022年区两会期间，同安区政协委员郭阿萍提交了《关于将西源村及荏畲村纳入乡村振兴库的建议》的提案，建议“开发研学、农耕体验等项目，联动周边古坑、顶上等村庄打造文旅动线，增加村民收入。”提案承办单位同安区农业农村局采纳建议，依托西源溪生态景观资源设计了“隘头村-顶村村”文旅动线，途经西源、荏畲等村庄，以“泉、芋、花、果、学、养”为主题，串联各个村庄，打造特色农文旅产业。在一系列行之有效的措施助力下，同安农业大镇——汀溪镇，2023年全年旅游总收入超过3400万元，13个行政村村集体经济收入均突破50万元，村民的脸上溢满了“丰收”后的笑容。</w:t>
      </w:r>
    </w:p>
    <w:p w14:paraId="47C12A25">
      <w:pPr>
        <w:pStyle w:val="27"/>
        <w:bidi w:val="0"/>
        <w:rPr>
          <w:rFonts w:hint="eastAsia"/>
        </w:rPr>
      </w:pPr>
      <w:r>
        <w:rPr>
          <w:rFonts w:hint="eastAsia"/>
        </w:rPr>
        <w:t>在委员们多方深度调研后，大家一致认为，大力发展高附加值特色农业是有效带动村民增收致富的重要途径。为此，梁媛玲、林美艺、刘驰等区政协委员分别提交了《转变小农户经营模式促进全民共同富裕的建议》《关于发展“一村一品”特色产业的建议》《加快侨乡多元融合发展，激南洋竹坝品牌活力》等提案，建议做好“土特产”文章，发展新型经营主体，加强小农户间的协作，把分散的农户有机地组织起来，打造特色品牌和销售渠道，促进“一村一品”的发展和区域规模优势的形成。</w:t>
      </w:r>
    </w:p>
    <w:p w14:paraId="252C9557">
      <w:pPr>
        <w:pStyle w:val="27"/>
        <w:bidi w:val="0"/>
        <w:rPr>
          <w:rFonts w:hint="eastAsia"/>
        </w:rPr>
      </w:pPr>
      <w:r>
        <w:rPr>
          <w:rFonts w:hint="eastAsia"/>
        </w:rPr>
        <w:t>在各方推动下，同安一村一品公共品牌“同民安”正式上线，解决了当地农产品小、散、多，无法形成合力的问题，完善了“一村一品”产销一体服务体系。凤梨穗龙眼、顶村茭白、古坑三角梅、路下生姜等一批独具区域特色的“一村一品”也渐为消费者熟知。截至2024年年底，同安区共有“一村一品”专业村24个，其中国家级“一村一品”示范村3个，推动了一二三产融合发展，打造乡村经济新的增长点。如2024年7至8月份，同安的浦头、后田、潘涂、丙洲等4个渔村轮流举办“环东风情季”，拿出“一村一品”特色美食，接连在周末夜晚举办美食联欢、文艺表演等主题活动，其间共吸引市民游客109万人次，成交金额超1.8亿元。</w:t>
      </w:r>
    </w:p>
    <w:p w14:paraId="2D3147D4">
      <w:pPr>
        <w:pStyle w:val="27"/>
        <w:bidi w:val="0"/>
        <w:rPr>
          <w:rFonts w:hint="eastAsia"/>
        </w:rPr>
      </w:pPr>
      <w:r>
        <w:rPr>
          <w:rFonts w:hint="eastAsia"/>
        </w:rPr>
        <w:t>2024年，同安区出台《关于推进乡村全面振兴加快建设农业农村现代化示范区的意见》，制定2024- 2026年三年行动计划，着力探索农业农村现代化的同安经验。同安区政协以此为契机，组织委员们赴四林村调研水稻公园建设项目和田洋村农文旅融合情况，实地走访农运来苦瓜研发基地，以实际行动深入一线收集民意、持续为乡村振兴建言献策，为高质量建设富美新同安贡献政协力量。</w:t>
      </w:r>
    </w:p>
    <w:p w14:paraId="10F796A7">
      <w:pPr>
        <w:pStyle w:val="13"/>
        <w:jc w:val="both"/>
        <w:rPr>
          <w:rFonts w:hint="default" w:ascii="楷体" w:hAnsi="楷体" w:eastAsia="楷体"/>
          <w:sz w:val="20"/>
          <w:szCs w:val="24"/>
          <w:lang w:val="en-US" w:eastAsia="zh-CN"/>
        </w:rPr>
      </w:pPr>
    </w:p>
    <w:p w14:paraId="716651A4">
      <w:pPr>
        <w:bidi w:val="0"/>
        <w:rPr>
          <w:rFonts w:hint="eastAsia"/>
        </w:rPr>
      </w:pPr>
      <w:r>
        <w:rPr>
          <w:rFonts w:hint="eastAsia"/>
        </w:rPr>
        <w:t>参与人民政协理论研究工作的几点体会</w:t>
      </w:r>
    </w:p>
    <w:p w14:paraId="73957394">
      <w:pPr>
        <w:pStyle w:val="27"/>
        <w:bidi w:val="0"/>
        <w:jc w:val="center"/>
        <w:rPr>
          <w:rFonts w:hint="default"/>
          <w:lang w:val="en-US" w:eastAsia="zh-CN"/>
        </w:rPr>
      </w:pPr>
      <w:r>
        <w:rPr>
          <w:rFonts w:hint="default"/>
          <w:lang w:val="en-US" w:eastAsia="zh-CN"/>
        </w:rPr>
        <w:t>王东良</w:t>
      </w:r>
    </w:p>
    <w:p w14:paraId="37ABAFED">
      <w:pPr>
        <w:pStyle w:val="27"/>
        <w:bidi w:val="0"/>
        <w:rPr>
          <w:rFonts w:hint="eastAsia"/>
        </w:rPr>
      </w:pPr>
      <w:r>
        <w:rPr>
          <w:rFonts w:hint="eastAsia"/>
        </w:rPr>
        <w:t>2009年是中国人民政治协商会议成立60周年，也是我从事民盟厦门市委机关专职工作20周年、兼任厦门市政协委员7周年的年头。这一年的8月19日，厦门市政协隆重举行了纪念人民政协成立60周年理论研讨会暨厦门市人民政协理论研究会成立大会。理论研究会的成立，标志着我市人民政协理论研究工作从此迈入规范化、制度化的运行轨道。我听从组织安排参加了本次盛会，荣幸当选为理论研究会首届理事，并提交《推动民主党派界别在新世纪新阶段政协履职中发挥更大作用》论文。</w:t>
      </w:r>
    </w:p>
    <w:p w14:paraId="1450B554">
      <w:pPr>
        <w:pStyle w:val="27"/>
        <w:bidi w:val="0"/>
        <w:rPr>
          <w:rFonts w:hint="eastAsia"/>
        </w:rPr>
      </w:pPr>
      <w:r>
        <w:rPr>
          <w:rFonts w:hint="eastAsia"/>
        </w:rPr>
        <w:t>十多年来，出于对人民政协理论的兴趣和多年践行民主党派、政协实务工作的领悟，我积极响应市政协及理论研究会的工作安排，坚持以深化理论学习为首要任务，以理论和实际相结合为研究切入点，认真撰写论文，参加每年度理论研讨会交流，几无间断。这段参与理论研究的经历，使我前行的方向愈加明晰，为政协委员生涯增添了浓墨重彩的一笔。</w:t>
      </w:r>
    </w:p>
    <w:p w14:paraId="3AC1DAC5">
      <w:pPr>
        <w:pStyle w:val="27"/>
        <w:bidi w:val="0"/>
        <w:rPr>
          <w:rFonts w:hint="eastAsia"/>
        </w:rPr>
      </w:pPr>
    </w:p>
    <w:p w14:paraId="1965209F">
      <w:pPr>
        <w:pStyle w:val="27"/>
        <w:bidi w:val="0"/>
        <w:rPr>
          <w:rFonts w:hint="eastAsia"/>
        </w:rPr>
      </w:pPr>
      <w:r>
        <w:rPr>
          <w:rFonts w:hint="eastAsia"/>
          <w:b/>
          <w:bCs/>
        </w:rPr>
        <w:t>一、强化理论武装，坚持正确政治方向是开展人民政协理论研究的首要前提。</w:t>
      </w:r>
      <w:r>
        <w:rPr>
          <w:rFonts w:hint="eastAsia"/>
        </w:rPr>
        <w:t>理论是指引事业前进的“航标”和“灯塔”，以什么样的理论、什么样的研究方法论来武装头脑，决定着人民政协理论研究的正确方向与工作成果。秉承我市政协、各民主党派一以贯之的自我学习教育优良传统，我积极参加市政协暑期研习班、市委统战部多党合作研修班等系统培训及各类专题学习讲座，参加所在民盟市委理论学习中心组及各级组织的各类学习教育，并坚持在工作中加强个人自学，推进学思践悟，努力做到学懂弄通做实。</w:t>
      </w:r>
    </w:p>
    <w:p w14:paraId="4B9D8B58">
      <w:pPr>
        <w:pStyle w:val="27"/>
        <w:bidi w:val="0"/>
        <w:rPr>
          <w:rFonts w:hint="eastAsia"/>
        </w:rPr>
      </w:pPr>
      <w:r>
        <w:rPr>
          <w:rFonts w:hint="eastAsia"/>
        </w:rPr>
        <w:t>党的十八大以来，习近平新时代中国特色社会主义思想，特别是习近平总书记关于加强和改进人民政协工作的重要思想，是指导人民政协工作的基本理论、指导思想和行动指南。坚持党的全面领导，坚定不移走中国特色社会主义政治发展道路，是人民政协制度和人民政协组织的鲜明政治属性，也是必须牢牢把握的政治方向和政治站位。</w:t>
      </w:r>
    </w:p>
    <w:p w14:paraId="6A5F20DB">
      <w:pPr>
        <w:pStyle w:val="27"/>
        <w:bidi w:val="0"/>
        <w:rPr>
          <w:rFonts w:hint="eastAsia"/>
        </w:rPr>
      </w:pPr>
      <w:r>
        <w:rPr>
          <w:rFonts w:hint="eastAsia"/>
        </w:rPr>
        <w:t>在参与人民政协理论研究工作的实践中，我就“政协是什么、做什么、政协工作怎么做、政协委员怎么当”等基本认识问题，就“怎么样坚持好发展好完善好我国新型政党制度，怎么样健全发挥人民政协作为专门协商机构的作用”等重大理论问题，给予了重点关注，深入学习思考。</w:t>
      </w:r>
    </w:p>
    <w:p w14:paraId="1EDF7076">
      <w:pPr>
        <w:pStyle w:val="27"/>
        <w:bidi w:val="0"/>
        <w:rPr>
          <w:rFonts w:hint="eastAsia"/>
        </w:rPr>
      </w:pPr>
      <w:r>
        <w:rPr>
          <w:rFonts w:hint="eastAsia"/>
        </w:rPr>
        <w:t>在提交的理论论文中，我坚持将人民政协理论和党的创新理论、马克思主义哲学原理融通结合起来，将学习理论、研究理论、运用理论贯通起来。随着党的创新理论、人民政协理论的不断丰富发展和政协工作的与时俱进，市政协先后举办“学习习近平总书记关于加强和改进人民政协工作的重要思想”“发挥人民政协专门协商机构作用”“人民政协在全过程人民民主中的作用”等重要专题理论研讨会，我适时提交《担当新时代使命，着力提升协商能力》《用系统观念谋划推进人民政协专门协商机构的建设和作用》等论文。</w:t>
      </w:r>
    </w:p>
    <w:p w14:paraId="6C7C5B9E">
      <w:pPr>
        <w:pStyle w:val="27"/>
        <w:bidi w:val="0"/>
        <w:rPr>
          <w:rFonts w:hint="eastAsia"/>
        </w:rPr>
      </w:pPr>
    </w:p>
    <w:p w14:paraId="5A2FF4C1">
      <w:pPr>
        <w:pStyle w:val="27"/>
        <w:bidi w:val="0"/>
        <w:rPr>
          <w:rFonts w:hint="eastAsia"/>
        </w:rPr>
      </w:pPr>
      <w:r>
        <w:rPr>
          <w:rFonts w:hint="eastAsia"/>
          <w:b/>
          <w:bCs/>
        </w:rPr>
        <w:t>二、聚焦履职尽责，推动工作开拓创新、提质增效是开展人民政协理论研究的本质要求。</w:t>
      </w:r>
      <w:r>
        <w:rPr>
          <w:rFonts w:hint="eastAsia"/>
        </w:rPr>
        <w:t>中国特色社会主义进入新时代，以习近平同志为核心的党中央高度重视人民政协工作，首次召开中央政协工作会议，先后举行庆祝人民政协成立65周年、70周年、75周年大会，出台关于新时代加强和改进人民政协工作的意见等系列重要文件，作出凸显伟大政治创造的新型政党制度等系列重大部署。这些重要会议和重大决策部署无一不对人民政协寄予了“要聚焦党和国家中心任务，围绕团结和民主两大主题，把协商民主贯穿政治协商、民主监督、参政议政全过程”“为推进中国式现代化广泛凝聚人心、凝聚共识、凝聚智慧、凝聚力量”的重大要求。</w:t>
      </w:r>
    </w:p>
    <w:p w14:paraId="5754E5E3">
      <w:pPr>
        <w:pStyle w:val="27"/>
        <w:bidi w:val="0"/>
        <w:rPr>
          <w:rFonts w:hint="eastAsia"/>
        </w:rPr>
      </w:pPr>
      <w:r>
        <w:rPr>
          <w:rFonts w:hint="eastAsia"/>
        </w:rPr>
        <w:t>对照党中央的大政方针和决策部署对人民政协工作新的更高要求，作为一个政协委员，要紧密结合我市政协的履职实际，就人民政协不断推动协商民主广泛多层制度化发展，深化提升民主监督实效等履职工作中存在的薄弱环节问题；就加强思想政治引领、广泛凝聚共识、提升开拓创新、提质增效能力等自身建设工作中存在的短板问题，深入调研、分析思考、撰写成文。自市人民政协理论研究会成立以来，我历年提交《依托平台建设是提升民主监督实效的有效途径》等10篇论文。我还代表民盟界别，与市政协办公厅有关处室合作，主笔完成《大力弘扬多党合作优良传统，持续推动凝聚共识提质增效》等两篇文章。与此同时，我以厦门民盟为切入点，撰写了《强化民主党派参政本领建设，着力提升推动高质量发展的履职效能》等若干课题，取得较好的研究成果。</w:t>
      </w:r>
    </w:p>
    <w:p w14:paraId="763E422C">
      <w:pPr>
        <w:pStyle w:val="27"/>
        <w:bidi w:val="0"/>
        <w:rPr>
          <w:rFonts w:hint="eastAsia"/>
        </w:rPr>
      </w:pPr>
    </w:p>
    <w:p w14:paraId="2805CF4C">
      <w:pPr>
        <w:pStyle w:val="27"/>
        <w:bidi w:val="0"/>
        <w:rPr>
          <w:rFonts w:hint="eastAsia"/>
        </w:rPr>
      </w:pPr>
      <w:r>
        <w:rPr>
          <w:rFonts w:hint="eastAsia"/>
          <w:b/>
          <w:bCs/>
          <w:sz w:val="24"/>
          <w:szCs w:val="24"/>
        </w:rPr>
        <w:t>三、锚定理论宣传阐释，推进成果转化运用，是人民政协理论研究赋能政协工作的关键环节。</w:t>
      </w:r>
      <w:r>
        <w:rPr>
          <w:rFonts w:hint="eastAsia"/>
        </w:rPr>
        <w:t>以理论研究指导实践、提高履职本领，切实把理论研究成果转化为加强和改进政协工作的新思路、新举措，这是人民政协理论研究的终极目标，也是赋能政协各项工作不可或缺的关键环节。我在开展理论研究工作的同时，坚持学以致用、用以促学、学用相长的理念，积极依托相关理论研讨会、学习座谈会、主题教育宣讲会等会议和其他活动场合，及时做好理论研究成果的宣传阐释工作，以期引发共鸣、进一步增进共识。坚持理论宣传唱响主旋律正能量，积极响应各级政协、统战、民盟等组织的理论研究征文倡议，围绕大力传播我市政协声音、讲好我市人民民主故事，踊跃投稿，多篇论文得到全国省市政协、统战部门，以及民盟中央、省委的重视采用，若干论文或被评为优秀征文，或被作为理论研究优秀成果入选年度《成果汇编》；十多篇理论文章或文稿被《中国政协》《政协天地》《厦门政协》等报刊杂志刊登。如《一篇调研报告助推厦门“岛内外一体化”发展战略》一文，不仅获《中国政协》、民盟《群言》登载，还被福建省政协《逐梦百年，筑梦辉煌——庆祝中国共产党成立100周年》文集收录。《新时代民主党派凝聚共识研究——以厦门民盟为例》先后被《政协天地》《厦门通讯》刊发经验做法章节，后被省社会主义学院《学报》全文刊登。</w:t>
      </w:r>
    </w:p>
    <w:p w14:paraId="3E882731">
      <w:pPr>
        <w:pStyle w:val="27"/>
        <w:bidi w:val="0"/>
        <w:rPr>
          <w:rFonts w:hint="eastAsia"/>
        </w:rPr>
      </w:pPr>
      <w:r>
        <w:rPr>
          <w:rFonts w:hint="eastAsia"/>
        </w:rPr>
        <w:t>从 2002 年至 2021 年，我连续担任四届厦门市政协委员。参与人民政协理论研究工作，为我的履职插上了赋能翅膀，增强了行动自觉。个人提交的多件提案被评为优秀提案、列为重要提案摘报，曾荣获 “优秀市政协委员” 称号。上述三点体会，是我亲历理论研究工作的深刻感悟，实际收获远不止于此，谨以此文向厦门市政协成立 70 周年献礼。</w:t>
      </w:r>
    </w:p>
    <w:p w14:paraId="749CE1EC">
      <w:pPr>
        <w:pStyle w:val="21"/>
        <w:bidi w:val="0"/>
        <w:rPr>
          <w:rFonts w:hint="eastAsia"/>
        </w:rPr>
      </w:pPr>
      <w:r>
        <w:rPr>
          <w:rFonts w:hint="eastAsia"/>
        </w:rPr>
        <w:t>（作者系十、十一、十二、十三届厦门市政协委员）</w:t>
      </w:r>
    </w:p>
    <w:p w14:paraId="294238FA">
      <w:pPr>
        <w:pStyle w:val="13"/>
        <w:jc w:val="both"/>
        <w:rPr>
          <w:rFonts w:hint="default" w:ascii="楷体" w:hAnsi="楷体" w:eastAsia="楷体"/>
          <w:sz w:val="20"/>
          <w:szCs w:val="24"/>
          <w:lang w:val="en-US" w:eastAsia="zh-CN"/>
        </w:rPr>
      </w:pPr>
    </w:p>
    <w:p w14:paraId="7D22143C">
      <w:pPr>
        <w:bidi w:val="0"/>
        <w:rPr>
          <w:rFonts w:hint="eastAsia"/>
        </w:rPr>
      </w:pPr>
      <w:r>
        <w:rPr>
          <w:rFonts w:hint="eastAsia"/>
        </w:rPr>
        <w:t>从九三学社社员到政协委员：我的履职成长录</w:t>
      </w:r>
    </w:p>
    <w:p w14:paraId="65EC5545">
      <w:pPr>
        <w:pStyle w:val="27"/>
        <w:bidi w:val="0"/>
        <w:jc w:val="center"/>
        <w:rPr>
          <w:rFonts w:hint="eastAsia"/>
        </w:rPr>
      </w:pPr>
      <w:r>
        <w:rPr>
          <w:rFonts w:hint="eastAsia"/>
        </w:rPr>
        <w:t>侯利</w:t>
      </w:r>
    </w:p>
    <w:p w14:paraId="3CDEE801">
      <w:pPr>
        <w:pStyle w:val="27"/>
        <w:bidi w:val="0"/>
        <w:rPr>
          <w:rFonts w:hint="eastAsia"/>
        </w:rPr>
      </w:pPr>
      <w:r>
        <w:rPr>
          <w:rFonts w:hint="eastAsia"/>
        </w:rPr>
        <w:t>1955年5月，厦门市政协成立，七十载风雨兼程，在推动城市发展、深化协商民主实践、团结凝聚各方力量等方面发挥了重要作用。我作为一名从九三学社社员成长起来的新时代政协委员，要秉承“爱国、民主、科学”的优良传统，坚持“为国履职、为民尽责”的情怀，提出好建议，发出好声音。</w:t>
      </w:r>
    </w:p>
    <w:p w14:paraId="41B2785A">
      <w:pPr>
        <w:pStyle w:val="27"/>
        <w:bidi w:val="0"/>
        <w:rPr>
          <w:rFonts w:hint="eastAsia"/>
          <w:b/>
          <w:bCs/>
        </w:rPr>
      </w:pPr>
      <w:r>
        <w:rPr>
          <w:rFonts w:hint="eastAsia"/>
          <w:b/>
          <w:bCs/>
        </w:rPr>
        <w:t>缘起：从旁观者到参与者</w:t>
      </w:r>
    </w:p>
    <w:p w14:paraId="0EF5F464">
      <w:pPr>
        <w:pStyle w:val="27"/>
        <w:bidi w:val="0"/>
        <w:rPr>
          <w:rFonts w:hint="eastAsia"/>
        </w:rPr>
      </w:pPr>
      <w:r>
        <w:rPr>
          <w:rFonts w:hint="eastAsia"/>
        </w:rPr>
        <w:t>我与政协的缘分，始于多年前作为一名普通社会群众对两会的关注，每年春天，电视与网络上的两会报道中，政协委员的身影总会成为舆论焦点，我常常被他们在镜头前侃侃而谈的风采所感染，更被他们背后承载的神圣使命所震撼，既能为国家经济建设出谋划策，也能为老百姓社会民生问题发声，不仅是对国家发展的深度参与，更是对民生冷暖的深情关切。那时的我，虽然只是一名旁观者，却觉得那是一个闪耀着光芒的平行世界，与自己的生活有着一定的距离。</w:t>
      </w:r>
    </w:p>
    <w:p w14:paraId="75C62110">
      <w:pPr>
        <w:pStyle w:val="27"/>
        <w:bidi w:val="0"/>
        <w:rPr>
          <w:rFonts w:hint="eastAsia"/>
          <w:b/>
          <w:bCs/>
        </w:rPr>
      </w:pPr>
      <w:r>
        <w:rPr>
          <w:rFonts w:hint="eastAsia"/>
          <w:b/>
          <w:bCs/>
        </w:rPr>
        <w:t>成长：在九三学社的履职实践</w:t>
      </w:r>
    </w:p>
    <w:p w14:paraId="57F5D992">
      <w:pPr>
        <w:pStyle w:val="27"/>
        <w:bidi w:val="0"/>
        <w:rPr>
          <w:rFonts w:hint="eastAsia"/>
        </w:rPr>
      </w:pPr>
      <w:r>
        <w:rPr>
          <w:rFonts w:hint="eastAsia"/>
        </w:rPr>
        <w:t>2010年6月，我加入了九三学社，我从社章中了解到参政议政是九三学社的基本职能之一，围绕经济、政治、文化、社会和生态文明建设中的重要问题及群众关切，深入调查研究，通过调研报告、提案、建议案、社情民意或其他形式，向中国共产党和国家机关提出意见和建议。为此，我开始专注研读每年的政府工作报告，关注社会热点难点，积极参与九三学社组织的各项调研活动。记得在一次关于促进住宅租赁市场健康发展的调研中，我们深入到各个社区、租赁中介机构以及相关政府部门，与房东、租客、中介人员和工作人员面对面交流，了解他们在住宅租赁市场中遇到的困难和问题，最终形成一份详细的调研报告，并转化为政协提案。当我得知关于促进住宅租赁市场健康发展的调研课题转化为政协提案时，当看到提案办理单位的反馈时，幸福感油然而生，这激励着我在未来的日子里更加努力地投入到参政议政工作中。</w:t>
      </w:r>
    </w:p>
    <w:p w14:paraId="5B3890F0">
      <w:pPr>
        <w:pStyle w:val="27"/>
        <w:bidi w:val="0"/>
        <w:rPr>
          <w:rFonts w:hint="eastAsia"/>
          <w:b/>
          <w:bCs/>
        </w:rPr>
      </w:pPr>
      <w:r>
        <w:rPr>
          <w:rFonts w:hint="eastAsia"/>
          <w:b/>
          <w:bCs/>
        </w:rPr>
        <w:t>进阶：政协委员的使命担当</w:t>
      </w:r>
    </w:p>
    <w:p w14:paraId="4C7FB9E1">
      <w:pPr>
        <w:pStyle w:val="27"/>
        <w:bidi w:val="0"/>
        <w:rPr>
          <w:rFonts w:hint="eastAsia"/>
        </w:rPr>
      </w:pPr>
      <w:r>
        <w:rPr>
          <w:rFonts w:hint="eastAsia"/>
        </w:rPr>
        <w:t>2021年下半年的某一天，当政协委员推荐表递到手中时，我的内心有些激动和忐忑；2022年1月初，当我成为第十四届厦门市政协委员时，感受到了一份沉甸甸的责任和使命。原来感觉很遥远的政协委员身份忽然之间就具象化了，我默默对自己说，政协委员是一种荣誉更是一份沉甸甸的责任，要以一名政协委员的身份严格要求自己。积极参加视察、调研、协商、会议等活动，结合自身专业优势，坚持小缺口、大视野的原则，通过政协提案、专题调研等形式履行职责。在两会期间提出“建立文化产业特派员制度推动农村文旅产业高质量发展”、“培育厦门‘观鸟+’生态旅游新业态”等多个提案；围绕“在同安溪边建立海峡非遗文创园的建议”接受《特区新闻广场》采访，围绕“建设什么样的城市，怎样建设城市”接受《厦门日报》采访……实践让我深刻认识到提案不是凭空而来，只有基础调研做得扎实，调研报告才能写的全面深刻，提出的意见建议才有针对性，这是一个相辅相成的过程。在获得2022年度、2023年度和2024年度优秀政协委员的称号时，我告诫自己，作为政协委员，拥有了更大平台和更多渠道，要更加严格要求自己，努力为助推城市高质量发展和增进民生福祉建言献策。</w:t>
      </w:r>
    </w:p>
    <w:p w14:paraId="2AE02BB1">
      <w:pPr>
        <w:pStyle w:val="27"/>
        <w:bidi w:val="0"/>
        <w:rPr>
          <w:rFonts w:hint="eastAsia"/>
          <w:b/>
          <w:bCs/>
        </w:rPr>
      </w:pPr>
      <w:r>
        <w:rPr>
          <w:rFonts w:hint="eastAsia"/>
          <w:b/>
          <w:bCs/>
        </w:rPr>
        <w:t>深化：理论学习与履职融合</w:t>
      </w:r>
    </w:p>
    <w:p w14:paraId="48A70DEA">
      <w:pPr>
        <w:pStyle w:val="27"/>
        <w:bidi w:val="0"/>
        <w:rPr>
          <w:rFonts w:hint="eastAsia"/>
        </w:rPr>
      </w:pPr>
      <w:r>
        <w:rPr>
          <w:rFonts w:hint="eastAsia"/>
        </w:rPr>
        <w:t>除了积极履行委员职责，我还注重加强政治理论知识学习。我深知，只有不断提高自己的政治理论水平，才能更好地把握政协工作的方向，为履职提供坚实的理论支撑。2023年，《完善协商民主体系扩大青年协商民主范围的建议》课题入选“厦门市政协2023年度厦门市人民政协理论研究会调研课题”，课题成果在厦门市政协“人民政协在全过程人民民主中的作用”理论研讨会做重点交流发言；2024年报送了《习近平总书记关于加强和改进人民政协工作的重要思想在厦门的探索和实践思考》理论研究课题。在开展理论研究课题的时候，我更加深刻地理解人民政协性质定位，是具有深厚的文化基础、理论基础、实践基础，具有鲜明中国特色和显著政治优势，是科学、有效、管用的制度安排。</w:t>
      </w:r>
    </w:p>
    <w:p w14:paraId="3CE8E238">
      <w:pPr>
        <w:pStyle w:val="27"/>
        <w:bidi w:val="0"/>
        <w:rPr>
          <w:rFonts w:hint="eastAsia"/>
          <w:b/>
          <w:bCs/>
        </w:rPr>
      </w:pPr>
      <w:r>
        <w:rPr>
          <w:rFonts w:hint="eastAsia"/>
          <w:b/>
          <w:bCs/>
        </w:rPr>
        <w:t>展望：不忘初心的委员担当</w:t>
      </w:r>
    </w:p>
    <w:p w14:paraId="3AB98018">
      <w:pPr>
        <w:pStyle w:val="27"/>
        <w:bidi w:val="0"/>
        <w:rPr>
          <w:rFonts w:hint="eastAsia"/>
        </w:rPr>
      </w:pPr>
      <w:r>
        <w:rPr>
          <w:rFonts w:hint="eastAsia"/>
        </w:rPr>
        <w:t>回顾从社会群众到九三学社社员，再到新时代政协委员的成长历程，我感慨万千。在这个过程中，我实现了从“旁观者”到“参与者”的角色转变，深刻体会到了政协工作的重要性和意义。作为一名新时代政协委员，在今后的工作中，我将继续深入基层、深入群众，关注社会热点难点问题，以履职尽责的思想自觉、政治自觉、行动自觉，来彰显作为政协委员的委员担当。在委员履职“服务为民”中贡献良策，将个人专业积淀转换为集体智慧，提出好建议，发出好声音，运用提案、社情民意信息、讲座、接受采访等多种方式，充分发挥一名政协委员的积极作用，更好地建言为民、资政报国。</w:t>
      </w:r>
    </w:p>
    <w:p w14:paraId="31969744">
      <w:pPr>
        <w:pStyle w:val="21"/>
        <w:bidi w:val="0"/>
        <w:rPr>
          <w:rFonts w:hint="default"/>
          <w:lang w:val="en-US" w:eastAsia="zh-CN"/>
        </w:rPr>
      </w:pPr>
      <w:r>
        <w:rPr>
          <w:rFonts w:hint="eastAsia"/>
        </w:rPr>
        <w:t>（作者系十四届厦门市政协委员、厦门市城市规划设计研究院规划师）</w:t>
      </w:r>
    </w:p>
    <w:p w14:paraId="1D9D3A70">
      <w:pPr>
        <w:pStyle w:val="2"/>
        <w:spacing w:afterLines="0" w:line="360" w:lineRule="auto"/>
        <w:rPr>
          <w:rFonts w:hint="default"/>
          <w:b/>
          <w:highlight w:val="yellow"/>
          <w:lang w:val="en-US"/>
        </w:rPr>
      </w:pPr>
      <w:r>
        <w:rPr>
          <w:rFonts w:hint="eastAsia"/>
          <w:b/>
          <w:highlight w:val="yellow"/>
          <w:lang w:val="en-US" w:eastAsia="zh-CN"/>
        </w:rPr>
        <w:t>特别报道</w:t>
      </w:r>
    </w:p>
    <w:p w14:paraId="12EB3E8D">
      <w:pPr>
        <w:bidi w:val="0"/>
        <w:rPr>
          <w:rFonts w:hint="eastAsia"/>
        </w:rPr>
      </w:pPr>
      <w:r>
        <w:rPr>
          <w:rFonts w:hint="eastAsia"/>
        </w:rPr>
        <w:t>扬文明之帆    绽协商之花</w:t>
      </w:r>
    </w:p>
    <w:p w14:paraId="4C308626">
      <w:pPr>
        <w:bidi w:val="0"/>
        <w:rPr>
          <w:rFonts w:hint="eastAsia"/>
        </w:rPr>
      </w:pPr>
      <w:r>
        <w:rPr>
          <w:rFonts w:hint="eastAsia"/>
        </w:rPr>
        <w:t>厦门市政协机关创建全国文明单位工作纪实</w:t>
      </w:r>
    </w:p>
    <w:p w14:paraId="72335CC9">
      <w:pPr>
        <w:pStyle w:val="27"/>
        <w:bidi w:val="0"/>
        <w:jc w:val="center"/>
        <w:rPr>
          <w:rFonts w:hint="eastAsia"/>
        </w:rPr>
      </w:pPr>
      <w:r>
        <w:rPr>
          <w:rFonts w:hint="eastAsia"/>
        </w:rPr>
        <w:t>市政协机关党委</w:t>
      </w:r>
    </w:p>
    <w:p w14:paraId="2EFFC9F6">
      <w:pPr>
        <w:pStyle w:val="27"/>
        <w:bidi w:val="0"/>
        <w:rPr>
          <w:rFonts w:hint="eastAsia"/>
        </w:rPr>
      </w:pPr>
      <w:r>
        <w:rPr>
          <w:rFonts w:hint="eastAsia"/>
        </w:rPr>
        <w:t>文明的画卷，聚众人之心描绘；文明的乐章，集上下合力奏响。</w:t>
      </w:r>
    </w:p>
    <w:p w14:paraId="1AF63CFB">
      <w:pPr>
        <w:pStyle w:val="27"/>
        <w:bidi w:val="0"/>
        <w:rPr>
          <w:rFonts w:hint="eastAsia"/>
        </w:rPr>
      </w:pPr>
      <w:r>
        <w:rPr>
          <w:rFonts w:hint="eastAsia"/>
        </w:rPr>
        <w:t>在庆祝厦门市政协成立七十周年之际，市政协机关献上了最美最闪耀的礼物——荣获“第七届全国文明单位”称号。</w:t>
      </w:r>
    </w:p>
    <w:p w14:paraId="6996A9A7">
      <w:pPr>
        <w:pStyle w:val="27"/>
        <w:bidi w:val="0"/>
        <w:rPr>
          <w:rFonts w:hint="eastAsia"/>
        </w:rPr>
      </w:pPr>
      <w:r>
        <w:rPr>
          <w:rFonts w:hint="eastAsia"/>
        </w:rPr>
        <w:t>在文明创建的过程中，厦门市政协机关风雨同舟、砥砺前行，用团结浇灌希望，用坚持书写辉煌，讲述了“一面旗帜、一种信念、一份情怀、一个标杆”的创建故事，为厦门践行社会主义核心价值观、推进精神文明建设添上政协人浓墨重彩的一笔。</w:t>
      </w:r>
    </w:p>
    <w:p w14:paraId="52C1E398">
      <w:pPr>
        <w:pStyle w:val="27"/>
        <w:bidi w:val="0"/>
        <w:rPr>
          <w:rFonts w:hint="eastAsia"/>
          <w:b/>
          <w:bCs/>
        </w:rPr>
      </w:pPr>
      <w:r>
        <w:rPr>
          <w:rFonts w:hint="eastAsia"/>
          <w:b/>
          <w:bCs/>
        </w:rPr>
        <w:t>旗帜</w:t>
      </w:r>
    </w:p>
    <w:p w14:paraId="7568A456">
      <w:pPr>
        <w:pStyle w:val="27"/>
        <w:bidi w:val="0"/>
        <w:rPr>
          <w:rFonts w:hint="eastAsia"/>
          <w:b/>
          <w:bCs/>
        </w:rPr>
      </w:pPr>
      <w:r>
        <w:rPr>
          <w:rFonts w:hint="eastAsia"/>
          <w:b/>
          <w:bCs/>
        </w:rPr>
        <w:t>党建引领促文明</w:t>
      </w:r>
    </w:p>
    <w:p w14:paraId="5FCE944F">
      <w:pPr>
        <w:pStyle w:val="27"/>
        <w:bidi w:val="0"/>
        <w:rPr>
          <w:rFonts w:hint="eastAsia"/>
        </w:rPr>
      </w:pPr>
      <w:r>
        <w:rPr>
          <w:rFonts w:hint="eastAsia"/>
        </w:rPr>
        <w:t>2021年8月，厦门市政协机关被确定为第七届全国文明单位培育对象。市政协党组要求“举机关之力、聚众人之心，巩固提升省级文明单位创建成果，全力争创全国文明单位”。</w:t>
      </w:r>
    </w:p>
    <w:p w14:paraId="4EB7A50E">
      <w:pPr>
        <w:pStyle w:val="27"/>
        <w:bidi w:val="0"/>
        <w:rPr>
          <w:rFonts w:hint="eastAsia"/>
        </w:rPr>
      </w:pPr>
      <w:r>
        <w:rPr>
          <w:rFonts w:hint="eastAsia"/>
        </w:rPr>
        <w:t>目标催人奋进，使命重于泰山。在市政协党组的有力领导、机关党组的具体指导下，已蝉联四届省级文明单位的市政协机关把创建当成一件大事、要事、好事抓好抓实，在“强党建、转作风、谋创新、促履职”理念牵引下，高标准要求、高规格统筹、高起点谋划，着力形成统一的思想共识、健全的工作机制、强力的组织保障。</w:t>
      </w:r>
    </w:p>
    <w:p w14:paraId="1FF17FB9">
      <w:pPr>
        <w:pStyle w:val="27"/>
        <w:bidi w:val="0"/>
        <w:rPr>
          <w:rFonts w:hint="eastAsia"/>
        </w:rPr>
      </w:pPr>
      <w:r>
        <w:rPr>
          <w:rFonts w:hint="eastAsia"/>
          <w:b/>
          <w:bCs/>
        </w:rPr>
        <w:t>加强领导聚合力。</w:t>
      </w:r>
      <w:r>
        <w:rPr>
          <w:rFonts w:hint="eastAsia"/>
        </w:rPr>
        <w:t>市政协党组坚决扛起责任，成立创建工作领导小组，党组负责人带头示范表率，由主席（党组书记）任组长，副主席、秘书长任副组长，各委办室负责人为成员，下设领导小组办公室及4个工作小组，健全工作机制，形成主要领导亲自抓、分管领导具体抓、专责部门抓落实、各委办室齐抓共管的全方位、全覆盖工作格局，为长期创建打下了坚实基础。</w:t>
      </w:r>
    </w:p>
    <w:p w14:paraId="34A6E304">
      <w:pPr>
        <w:pStyle w:val="27"/>
        <w:bidi w:val="0"/>
        <w:rPr>
          <w:rFonts w:hint="eastAsia"/>
        </w:rPr>
      </w:pPr>
      <w:r>
        <w:rPr>
          <w:rFonts w:hint="eastAsia"/>
          <w:b/>
          <w:bCs/>
        </w:rPr>
        <w:t>周密部署细推进。</w:t>
      </w:r>
      <w:r>
        <w:rPr>
          <w:rFonts w:hint="eastAsia"/>
        </w:rPr>
        <w:t>党建是统领。市政协机关构建“党建+文明+履职”的统筹布局，将文明创建工作纳入党组、机关党组和政协工作中谋划部署、定期研究，分类指导、有序推进，确保创建工作有规划、有制度、有队伍、有保障。牵头部门仔细研读全国文明单位的测评体系，科学制定了三年创建规划、实施方案、年度计划并严格跟进、确保落实。各委办室主动协调、密切配合，对所承担任务进行再分解再细化，提出具体措施，创造性推进工作。</w:t>
      </w:r>
    </w:p>
    <w:p w14:paraId="5ED0FD1A">
      <w:pPr>
        <w:pStyle w:val="27"/>
        <w:bidi w:val="0"/>
        <w:rPr>
          <w:rFonts w:hint="eastAsia"/>
        </w:rPr>
      </w:pPr>
      <w:r>
        <w:rPr>
          <w:rFonts w:hint="eastAsia"/>
          <w:b/>
          <w:bCs/>
        </w:rPr>
        <w:t>强化督导重落实。</w:t>
      </w:r>
      <w:r>
        <w:rPr>
          <w:rFonts w:hint="eastAsia"/>
        </w:rPr>
        <w:t>凡事想在前、谋在前、干在前。市政协机关对涉及创建工作的经费、人员、场地、设施等都给予全力支持和保障，对存在的困难和问题及时协调解决，保证各项工作顺利开展。2021年来，下达任务分解责任清单，落实共建帮扶、志愿服务、文体活动等重点事项180余项，机关干部职工主动投身创建的热情日益高涨，举全机关之力创建全国文明单位的氛围更加浓厚。</w:t>
      </w:r>
    </w:p>
    <w:p w14:paraId="0A840947">
      <w:pPr>
        <w:pStyle w:val="27"/>
        <w:bidi w:val="0"/>
        <w:rPr>
          <w:rFonts w:hint="eastAsia"/>
        </w:rPr>
      </w:pPr>
    </w:p>
    <w:p w14:paraId="0EA03DA7">
      <w:pPr>
        <w:pStyle w:val="27"/>
        <w:bidi w:val="0"/>
        <w:rPr>
          <w:rFonts w:hint="eastAsia"/>
          <w:b/>
          <w:bCs/>
        </w:rPr>
      </w:pPr>
      <w:r>
        <w:rPr>
          <w:rFonts w:hint="eastAsia"/>
          <w:b/>
          <w:bCs/>
        </w:rPr>
        <w:t>信念</w:t>
      </w:r>
    </w:p>
    <w:p w14:paraId="79A83EA3">
      <w:pPr>
        <w:pStyle w:val="27"/>
        <w:bidi w:val="0"/>
        <w:rPr>
          <w:rFonts w:hint="eastAsia"/>
          <w:b/>
          <w:bCs/>
        </w:rPr>
      </w:pPr>
      <w:r>
        <w:rPr>
          <w:rFonts w:hint="eastAsia"/>
          <w:b/>
          <w:bCs/>
        </w:rPr>
        <w:t>凝聚共识增合力</w:t>
      </w:r>
    </w:p>
    <w:p w14:paraId="67ADE169">
      <w:pPr>
        <w:pStyle w:val="27"/>
        <w:bidi w:val="0"/>
        <w:rPr>
          <w:rFonts w:hint="eastAsia"/>
        </w:rPr>
      </w:pPr>
      <w:r>
        <w:rPr>
          <w:rFonts w:hint="eastAsia"/>
        </w:rPr>
        <w:t>这是一份党建引领文明创建的工作清单：市政协党组、机关党组、机关党委班子成员党支部联系点17个，办公厅、机关党委签约挂钩共建单位3个，模范机关创建先进单位挂钩乡村振兴党支部2个，机关在职党支部联系村（社区）4个，机关在职党支部、处级以上干部爱心结对54人。</w:t>
      </w:r>
    </w:p>
    <w:p w14:paraId="5DDBB239">
      <w:pPr>
        <w:pStyle w:val="27"/>
        <w:bidi w:val="0"/>
        <w:rPr>
          <w:rFonts w:hint="eastAsia"/>
        </w:rPr>
      </w:pPr>
      <w:r>
        <w:rPr>
          <w:rFonts w:hint="eastAsia"/>
        </w:rPr>
        <w:t>给人以星火者，必怀火炬！</w:t>
      </w:r>
    </w:p>
    <w:p w14:paraId="4D7E53C4">
      <w:pPr>
        <w:pStyle w:val="27"/>
        <w:bidi w:val="0"/>
        <w:rPr>
          <w:rFonts w:hint="eastAsia"/>
        </w:rPr>
      </w:pPr>
      <w:r>
        <w:rPr>
          <w:rFonts w:hint="eastAsia"/>
        </w:rPr>
        <w:t>市政协坚持拓展强化委员功能型党支部和机关党支部建设，有力推动政协党组织全面提升战斗力。机关党建在争创模范机关、“三比三争”实践活动等工作中得到深化提升，机关党员干部在主题教育和学习教育中坚定理想信念、牢记初心使命，各项创建工作创特色、出成效、上水平，有力促进文明创建深入开展。</w:t>
      </w:r>
    </w:p>
    <w:p w14:paraId="680513D2">
      <w:pPr>
        <w:pStyle w:val="27"/>
        <w:bidi w:val="0"/>
        <w:rPr>
          <w:rFonts w:hint="eastAsia"/>
        </w:rPr>
      </w:pPr>
      <w:r>
        <w:rPr>
          <w:rFonts w:hint="eastAsia"/>
          <w:b/>
          <w:bCs/>
        </w:rPr>
        <w:t>传承红色基因。</w:t>
      </w:r>
      <w:r>
        <w:rPr>
          <w:rFonts w:hint="eastAsia"/>
        </w:rPr>
        <w:t>市政协机关坚持把培育和践行社会主义核心价值观作为凝心聚魂、强基固本的基础工程，积极开展优秀传统文化和社会主义核心价值观宣传普及，先后以扎实开展党史学习教育、学习贯彻习近平新时代中国特色社会主义思想主题教育、党纪学习教育和深入贯彻中央八项规定精神学习教育为契机，持续强化党员干部队伍理论武装，常态化组织党员赴红色教育基地开展主题党日活动、干部集中培训等。自2021年以来，先后开展机关党组理论学习中心组学习100余场，各类读书班、培训班20余场次。</w:t>
      </w:r>
    </w:p>
    <w:p w14:paraId="3A20AF80">
      <w:pPr>
        <w:pStyle w:val="27"/>
        <w:bidi w:val="0"/>
        <w:rPr>
          <w:rFonts w:hint="eastAsia"/>
        </w:rPr>
      </w:pPr>
      <w:r>
        <w:rPr>
          <w:rFonts w:hint="eastAsia"/>
          <w:b/>
          <w:bCs/>
        </w:rPr>
        <w:t>汇聚红色共识。</w:t>
      </w:r>
      <w:r>
        <w:rPr>
          <w:rFonts w:hint="eastAsia"/>
        </w:rPr>
        <w:t>人民政协是中国共产党领导下最广泛的爱国统一战线组织，市政协牢记政协机关是政治机关属性，在抓好抓实机关干部理论武装的同时，还持续扩大正向外溢效应：发挥7个委员功能型党支部堡垒作用，落实“第一议题”制度，推动党建与政协履职深度融合，把党建工作向联系界别、委员延伸，实现“两个覆盖”有形有效；每年定期举办学习教育读书班、暑期研习班、委员培训班，办好“求是学堂”“社区讲堂”，推动界别活动小组开展理论学习；依托委员联系点、委员工作站、好商量工作室等发起“与政协委员一起学思想”活动，引领带动广大界别群众共读理论之书、团结之书，在学原文、悟真理的氤氲书香中，感悟思想伟力，凝聚共识力量，筑牢信仰之基，画出最大同心圆。</w:t>
      </w:r>
    </w:p>
    <w:p w14:paraId="117E53A9">
      <w:pPr>
        <w:pStyle w:val="27"/>
        <w:bidi w:val="0"/>
        <w:rPr>
          <w:rFonts w:hint="eastAsia"/>
        </w:rPr>
      </w:pPr>
      <w:r>
        <w:rPr>
          <w:rFonts w:hint="eastAsia"/>
          <w:b/>
          <w:bCs/>
        </w:rPr>
        <w:t>建强红色堡垒。</w:t>
      </w:r>
      <w:r>
        <w:rPr>
          <w:rFonts w:hint="eastAsia"/>
        </w:rPr>
        <w:t>为打通基层党建“最后一公里”，市政协高度重视机关党建工作，多年来持续推进党支部标准化、规范化建设，推进机关党组织全面进步、全面过硬。严格执行“三会一课”、主题党日等党的组织生活制度，严肃党内政治生活，落实党员领导干部“双重组织生活制度”。创建以来，市政协党组、机关党组同志带头学、带头讲，面向委员、界别群众和基层党组织讲授专题党课50余场。机关党组织以换届为契机，全面加强自身建设，机关第一、第三党支部分别获评市“三比三争”实践活动先进党支部，机关离退休第一、第二党支部均获评省级离退休干部“六好示范党支部”，基层党组织战斗堡垒作用发挥更加突出，“党建+文明”特色更加彰显、更有成效。</w:t>
      </w:r>
    </w:p>
    <w:p w14:paraId="5A7A04B9">
      <w:pPr>
        <w:pStyle w:val="27"/>
        <w:bidi w:val="0"/>
        <w:rPr>
          <w:rFonts w:hint="eastAsia"/>
        </w:rPr>
      </w:pPr>
      <w:r>
        <w:rPr>
          <w:rFonts w:hint="eastAsia"/>
          <w:b/>
          <w:bCs/>
        </w:rPr>
        <w:t>点燃红色激情。</w:t>
      </w:r>
      <w:r>
        <w:rPr>
          <w:rFonts w:hint="eastAsia"/>
        </w:rPr>
        <w:t>为贯彻落实全面从严治党要求，结合开展“深学争优、敢为争先、实干争效”行动、“‘三争’见行动、担当作表率”作风建设专项活动等，市政协机关不断深化模范机关建设，强化机关效能，锻造过硬队伍。在推进机关作风建设上，深入开展纠“四风”树新风专项整治，围绕“精文减会、基层减负”“制止餐饮浪费”“严肃会风会纪”“严格考勤管理”等，组织机关纪委定期对机关各处室开展监督检查，锲而不舍落实中央八项规定及其实施细则精神，引导干部职工立足岗位强作风、当表率、创佳绩、作贡献。广大党员在当好文明创建宣传者、引导者、践行者的过程中传递了正能量，也影响带动更多政协委员、群众参与到创建活动中来，全方位延伸拓展了示范效应。</w:t>
      </w:r>
    </w:p>
    <w:p w14:paraId="256E9F9A">
      <w:pPr>
        <w:pStyle w:val="27"/>
        <w:bidi w:val="0"/>
        <w:rPr>
          <w:rFonts w:hint="eastAsia"/>
        </w:rPr>
      </w:pPr>
    </w:p>
    <w:p w14:paraId="06167B2E">
      <w:pPr>
        <w:pStyle w:val="27"/>
        <w:bidi w:val="0"/>
        <w:rPr>
          <w:rFonts w:hint="eastAsia"/>
          <w:b/>
          <w:bCs/>
        </w:rPr>
      </w:pPr>
      <w:r>
        <w:rPr>
          <w:rFonts w:hint="eastAsia"/>
          <w:b/>
          <w:bCs/>
        </w:rPr>
        <w:t>情怀</w:t>
      </w:r>
    </w:p>
    <w:p w14:paraId="0626B990">
      <w:pPr>
        <w:pStyle w:val="27"/>
        <w:bidi w:val="0"/>
        <w:rPr>
          <w:rFonts w:hint="eastAsia"/>
          <w:b/>
          <w:bCs/>
        </w:rPr>
      </w:pPr>
      <w:r>
        <w:rPr>
          <w:rFonts w:hint="eastAsia"/>
          <w:b/>
          <w:bCs/>
        </w:rPr>
        <w:t>人民政协为人民</w:t>
      </w:r>
    </w:p>
    <w:p w14:paraId="7447ABE8">
      <w:pPr>
        <w:pStyle w:val="27"/>
        <w:bidi w:val="0"/>
        <w:rPr>
          <w:rFonts w:hint="eastAsia"/>
        </w:rPr>
      </w:pPr>
      <w:r>
        <w:rPr>
          <w:rFonts w:hint="eastAsia"/>
        </w:rPr>
        <w:t>为国履职，为民尽责，是广大政协委员和政协机关全体干部牢记于心的初心与使命！</w:t>
      </w:r>
    </w:p>
    <w:p w14:paraId="70006097">
      <w:pPr>
        <w:pStyle w:val="27"/>
        <w:bidi w:val="0"/>
        <w:rPr>
          <w:rFonts w:hint="eastAsia"/>
        </w:rPr>
      </w:pPr>
      <w:r>
        <w:rPr>
          <w:rFonts w:hint="eastAsia"/>
        </w:rPr>
        <w:t>在关键时刻，行动比语言更有力。厦门市政协以“等不起”的紧迫感、“坐不住”的责任感，在服务履职中践行为民情怀、厚植文明沃土、展现本色担当。</w:t>
      </w:r>
    </w:p>
    <w:p w14:paraId="65A92798">
      <w:pPr>
        <w:pStyle w:val="27"/>
        <w:bidi w:val="0"/>
        <w:rPr>
          <w:rFonts w:hint="eastAsia"/>
        </w:rPr>
      </w:pPr>
      <w:r>
        <w:rPr>
          <w:rFonts w:hint="eastAsia"/>
          <w:b/>
          <w:bCs/>
        </w:rPr>
        <w:t>全力创城作贡献。</w:t>
      </w:r>
      <w:r>
        <w:rPr>
          <w:rFonts w:hint="eastAsia"/>
        </w:rPr>
        <w:t>厦门市蝉联七届全国文明城市。身为城市的参与者、建设者，市政协机关主动融入创城大局，充分发挥政协优势，广泛发动委员围绕服务中心大局、聚焦文明创建积极建言献策，报送专题报告、政协提案、社情民意信息，助力全国文明城市建设。市政协各委办室党员同志率先垂范，先后有280余人次前往交通路口共建点开展常态化文明督导。积极探索委员联系群众的新方式、新载体，建立市政协“鹭力同心”委员联系点38个，区政协工作室、议事厅、轮值点143个，在完善政协基层工作网络中助发展、惠民生、促和谐。</w:t>
      </w:r>
    </w:p>
    <w:p w14:paraId="288AB815">
      <w:pPr>
        <w:pStyle w:val="27"/>
        <w:bidi w:val="0"/>
        <w:rPr>
          <w:rFonts w:hint="eastAsia"/>
        </w:rPr>
      </w:pPr>
      <w:r>
        <w:rPr>
          <w:rFonts w:hint="eastAsia"/>
          <w:b/>
          <w:bCs/>
        </w:rPr>
        <w:t>协商民主为人民。</w:t>
      </w:r>
      <w:r>
        <w:rPr>
          <w:rFonts w:hint="eastAsia"/>
        </w:rPr>
        <w:t>长期以来，市政协紧扣党委和政府工作的重点、群众关心的热点、社会治理的难点来开展协商，更好地解民忧、惠民利、聚民心。开展党内集中教育和各类专项活动时，政协机关突出抓好以学促干、强化担当，注重把加强党员干部作风建设同解决人民群众的实际困难结合起来，广泛开展为群众办实事实践活动，共梳理为民办实事项目61个，就加装电梯、物业管理、管网整治、文体设施等百姓关切事项召开“微协商”30余场。近年来围绕群众“身边事”反映社情民意400余条、办理提案590余件，让群众感受到政协很近、委员很亲。</w:t>
      </w:r>
    </w:p>
    <w:p w14:paraId="37A75A76">
      <w:pPr>
        <w:pStyle w:val="27"/>
        <w:bidi w:val="0"/>
        <w:rPr>
          <w:rFonts w:hint="eastAsia"/>
        </w:rPr>
      </w:pPr>
      <w:r>
        <w:rPr>
          <w:rFonts w:hint="eastAsia"/>
          <w:b/>
          <w:bCs/>
        </w:rPr>
        <w:t>爱心七送到一线。</w:t>
      </w:r>
      <w:r>
        <w:rPr>
          <w:rFonts w:hint="eastAsia"/>
        </w:rPr>
        <w:t>智力密集、人才荟萃、联系广泛是政协的优势所在。市政协机关主动作为、主动出击，深入各区政协、街道、社区联建党组织和群众，广泛听取意见建议，建立了“需求清单”，梳理了政协各界别“资源清单”，形成了精准对接的“服务清单”，通过实施“三个清单”管理，推动资源有效统筹、服务有效落地，培育了具有政协特色的“七送到一线”品牌活动，服务得到老百姓热烈欢迎和一致赞誉。</w:t>
      </w:r>
    </w:p>
    <w:p w14:paraId="321618E2">
      <w:pPr>
        <w:pStyle w:val="27"/>
        <w:bidi w:val="0"/>
        <w:rPr>
          <w:rFonts w:hint="eastAsia"/>
        </w:rPr>
      </w:pPr>
    </w:p>
    <w:p w14:paraId="48A4E002">
      <w:pPr>
        <w:pStyle w:val="27"/>
        <w:bidi w:val="0"/>
        <w:rPr>
          <w:rFonts w:hint="eastAsia"/>
          <w:b/>
          <w:bCs/>
        </w:rPr>
      </w:pPr>
      <w:r>
        <w:rPr>
          <w:rFonts w:hint="eastAsia"/>
          <w:b/>
          <w:bCs/>
        </w:rPr>
        <w:t>标杆</w:t>
      </w:r>
    </w:p>
    <w:p w14:paraId="1AB58084">
      <w:pPr>
        <w:pStyle w:val="27"/>
        <w:bidi w:val="0"/>
        <w:rPr>
          <w:rFonts w:hint="eastAsia"/>
          <w:b/>
          <w:bCs/>
        </w:rPr>
      </w:pPr>
      <w:r>
        <w:rPr>
          <w:rFonts w:hint="eastAsia"/>
          <w:b/>
          <w:bCs/>
        </w:rPr>
        <w:t>乘风破浪立潮头</w:t>
      </w:r>
    </w:p>
    <w:p w14:paraId="3B060949">
      <w:pPr>
        <w:pStyle w:val="27"/>
        <w:bidi w:val="0"/>
        <w:rPr>
          <w:rFonts w:hint="eastAsia"/>
        </w:rPr>
      </w:pPr>
      <w:r>
        <w:rPr>
          <w:rFonts w:hint="eastAsia"/>
        </w:rPr>
        <w:t>作为时代的奋斗者、历史的答卷人，需要具备奋发有为的状态、敢闯敢试的斗志和开拓进取的精神。</w:t>
      </w:r>
    </w:p>
    <w:p w14:paraId="68829783">
      <w:pPr>
        <w:pStyle w:val="27"/>
        <w:bidi w:val="0"/>
        <w:rPr>
          <w:rFonts w:hint="eastAsia"/>
        </w:rPr>
      </w:pPr>
      <w:r>
        <w:rPr>
          <w:rFonts w:hint="eastAsia"/>
        </w:rPr>
        <w:t>市政协始终锚定自身性质定位，积极完善提升具有厦门特色、体现政协特点的工作载体，努力推动把常规工作做出特色、特色工作做大成效，力争成为文明创建标杆。</w:t>
      </w:r>
    </w:p>
    <w:p w14:paraId="1212A5DB">
      <w:pPr>
        <w:pStyle w:val="27"/>
        <w:bidi w:val="0"/>
        <w:rPr>
          <w:rFonts w:hint="eastAsia"/>
        </w:rPr>
      </w:pPr>
      <w:r>
        <w:rPr>
          <w:rFonts w:hint="eastAsia"/>
          <w:b/>
          <w:bCs/>
        </w:rPr>
        <w:t>培育特色品牌。</w:t>
      </w:r>
      <w:r>
        <w:rPr>
          <w:rFonts w:hint="eastAsia"/>
        </w:rPr>
        <w:t>“一委一品”“一界一优”“一区一特”是政协在品牌建设上的目标导向。多年来，先后组织开展“书香政协”“爱心厦门·政协行”“牵手关爱青少年”“社情民意直通车”“政协委员话环保”“民族宗教·同心沙龙”“牵手千百家·益企服务政协行动”等活动，搭建机关“理论宣讲轻骑兵”“学思践悟”分享会等比武练兵平台。先后多次获得市直机关理论学习优秀案例、优秀青年理论学习标兵等荣誉。以“学思践悟”读书分享会为例，已有38位年轻干部走上平台展示自我，新时代政协机关年轻干部敢想敢试、能写会说的形象更加鲜明。</w:t>
      </w:r>
    </w:p>
    <w:p w14:paraId="58F22153">
      <w:pPr>
        <w:pStyle w:val="27"/>
        <w:bidi w:val="0"/>
        <w:rPr>
          <w:rFonts w:hint="eastAsia"/>
        </w:rPr>
      </w:pPr>
      <w:r>
        <w:rPr>
          <w:rFonts w:hint="eastAsia"/>
          <w:b/>
          <w:bCs/>
        </w:rPr>
        <w:t>建设宣讲阵地。</w:t>
      </w:r>
      <w:r>
        <w:rPr>
          <w:rFonts w:hint="eastAsia"/>
        </w:rPr>
        <w:t>为充分展现社会主义协商民主制度优越性及协商民主理论在厦门的广泛实践，厦门市政协倾心打造委员之家、民主之家、团结之家，讲好政协故事，培育协商文化，让更多人走进政协，画出最大同心圆。2024年4月，厦门市政协文史馆建成投用；同年11月，厦门政协新时代协商民主实践中心全面改造升级，成为展示全过程人民民主厦门实践的新名片。截至目前，文史馆和实践中心已开展主题书画展、圆桌沙龙等各类活动60余场。</w:t>
      </w:r>
    </w:p>
    <w:p w14:paraId="41637AA0">
      <w:pPr>
        <w:pStyle w:val="27"/>
        <w:bidi w:val="0"/>
        <w:rPr>
          <w:rFonts w:hint="eastAsia"/>
        </w:rPr>
      </w:pPr>
      <w:r>
        <w:rPr>
          <w:rFonts w:hint="eastAsia"/>
          <w:b/>
          <w:bCs/>
        </w:rPr>
        <w:t>开展文体活动。</w:t>
      </w:r>
      <w:r>
        <w:rPr>
          <w:rFonts w:hint="eastAsia"/>
        </w:rPr>
        <w:t>市政协机关一直致力于打造健康文明、昂扬向上、全员参与的职工文化，先后举办了庆祝建党100周年系列活动、“喜迎二十大”系列活动、“书香政协·学党史·诵经典”、“荐好书·读好书”阅读进机关、学思践悟分享会、主题图书专场捐赠义卖、机关群众性趣味运动会、机关文化主题活动等各类干部职工热烈响应、广泛参与的文体活动，旨在进一步丰富机关文化生活，活跃机关氛围，凝聚机关合力，培养热忱服务、尽心尽责、精益求精、毫不懈怠的团队精神。</w:t>
      </w:r>
    </w:p>
    <w:p w14:paraId="2C9E6275">
      <w:pPr>
        <w:pStyle w:val="27"/>
        <w:bidi w:val="0"/>
        <w:rPr>
          <w:rFonts w:hint="eastAsia"/>
        </w:rPr>
      </w:pPr>
      <w:r>
        <w:rPr>
          <w:rFonts w:hint="eastAsia"/>
          <w:b/>
          <w:bCs/>
        </w:rPr>
        <w:t>重视人才培养。</w:t>
      </w:r>
      <w:r>
        <w:rPr>
          <w:rFonts w:hint="eastAsia"/>
        </w:rPr>
        <w:t>机关干部队伍是党的干部队伍的重要组成部分，也是政协履职的重要保障力量。市政协党组始终坚持德才兼备、选贤任能的干部培养、选拔、任用机制，严管与厚爱相结合，信任与监督不冲突，督促干部正确干事、积极干事、干净干事。所谓“人在事上练、刀在石上磨”，通过轮岗交流、上下挂职等方式，注重在工作实践和重大活动中，培养出一支政治过硬、朝气蓬勃的干部队伍。近三年来，市政协机关干部获评“全市优秀共产党员”“奔跑者”“高质量发展工作先进个人”等20余人。</w:t>
      </w:r>
    </w:p>
    <w:p w14:paraId="01210555">
      <w:pPr>
        <w:pStyle w:val="27"/>
        <w:bidi w:val="0"/>
        <w:rPr>
          <w:rFonts w:hint="eastAsia"/>
        </w:rPr>
      </w:pPr>
      <w:r>
        <w:rPr>
          <w:rFonts w:hint="eastAsia"/>
          <w:b/>
          <w:bCs/>
        </w:rPr>
        <w:t>营造良好氛围。</w:t>
      </w:r>
      <w:r>
        <w:rPr>
          <w:rFonts w:hint="eastAsia"/>
        </w:rPr>
        <w:t>走进市政协机关，立刻就能感受到学习型、生态型、文明型机关建设的气息。党务公开栏、学习园地、文明创建电子显示屏等全方位、多角度营造浓厚创建氛围，职工之家、机关书屋、文明创建展陈厅、党员活动室、文化宣传长廊等设施俱全，一幅幅以清廉奋斗为主题的书画作品，将“书香政协”真实展现在眼前。此外，市政协机关还通过发放文明倡议、组织签订承诺书、成立宣传员队伍等方式，教育引导广大干部职工在家庭做一个好成员、在单位做一个好干部、在社会做一个好公民。</w:t>
      </w:r>
    </w:p>
    <w:p w14:paraId="7B078DEC">
      <w:pPr>
        <w:pStyle w:val="27"/>
        <w:bidi w:val="0"/>
        <w:rPr>
          <w:rFonts w:hint="eastAsia"/>
        </w:rPr>
      </w:pPr>
      <w:r>
        <w:rPr>
          <w:rFonts w:hint="eastAsia"/>
        </w:rPr>
        <w:t>循大道，至万里！</w:t>
      </w:r>
    </w:p>
    <w:p w14:paraId="52271598">
      <w:pPr>
        <w:pStyle w:val="27"/>
        <w:bidi w:val="0"/>
        <w:rPr>
          <w:rFonts w:hint="eastAsia"/>
        </w:rPr>
      </w:pPr>
      <w:r>
        <w:rPr>
          <w:rFonts w:hint="eastAsia"/>
        </w:rPr>
        <w:t>荣誉披肩。面对“全国文明单位”这份厚重沉甸的牌匾，市政协主席、党组书记张国旺强调：“创建没有止境，奋斗赢得未来！厦门市政协机关将牢固树立文明创建永远在路上的意识，以荣获全国文明单位称号为新的起点，以更加开阔的视野、更加昂扬的斗志、更加扎实的作风，不断提升市政协机关文明建设水平，在服务中心工作、服务委员履职、服务基层群众中展现新形象、新作为，为我市精神文明建设作出积极贡献！”</w:t>
      </w:r>
    </w:p>
    <w:p w14:paraId="3BF9B64A">
      <w:pPr>
        <w:pStyle w:val="27"/>
        <w:bidi w:val="0"/>
        <w:rPr>
          <w:rFonts w:hint="eastAsia"/>
        </w:rPr>
      </w:pPr>
    </w:p>
    <w:p w14:paraId="1BA79CAC">
      <w:pPr>
        <w:pStyle w:val="13"/>
        <w:jc w:val="both"/>
        <w:rPr>
          <w:rFonts w:hint="eastAsia" w:ascii="方正兰亭纤黑简体 Regular" w:hAnsi="方正兰亭纤黑简体 Regular" w:eastAsia="方正兰亭纤黑简体 Regular"/>
          <w:spacing w:val="-8"/>
          <w:sz w:val="20"/>
          <w:szCs w:val="24"/>
          <w:lang w:val="zh-CN"/>
        </w:rPr>
      </w:pPr>
    </w:p>
    <w:p w14:paraId="4E5823CF">
      <w:pPr>
        <w:pStyle w:val="2"/>
        <w:spacing w:afterLines="0" w:line="360" w:lineRule="auto"/>
        <w:rPr>
          <w:rFonts w:hint="default"/>
          <w:b/>
          <w:highlight w:val="yellow"/>
          <w:lang w:val="en-US" w:eastAsia="zh-CN"/>
        </w:rPr>
      </w:pPr>
      <w:r>
        <w:rPr>
          <w:rFonts w:hint="eastAsia"/>
          <w:b/>
          <w:highlight w:val="yellow"/>
          <w:lang w:val="en-US" w:eastAsia="zh-CN"/>
        </w:rPr>
        <w:t>文苑漫步</w:t>
      </w:r>
    </w:p>
    <w:p w14:paraId="1CD15750">
      <w:pPr>
        <w:bidi w:val="0"/>
        <w:rPr>
          <w:rFonts w:hint="eastAsia"/>
        </w:rPr>
      </w:pPr>
      <w:r>
        <w:rPr>
          <w:rFonts w:hint="eastAsia"/>
        </w:rPr>
        <w:t>这部丛书</w:t>
      </w:r>
      <w:r>
        <w:rPr>
          <w:rFonts w:hint="eastAsia"/>
          <w:lang w:val="en-US" w:eastAsia="zh-CN"/>
        </w:rPr>
        <w:t xml:space="preserve"> </w:t>
      </w:r>
      <w:r>
        <w:rPr>
          <w:rFonts w:hint="eastAsia"/>
        </w:rPr>
        <w:t>穿越厦门前世今生</w:t>
      </w:r>
    </w:p>
    <w:p w14:paraId="49602C54">
      <w:pPr>
        <w:pStyle w:val="27"/>
        <w:bidi w:val="0"/>
        <w:jc w:val="center"/>
        <w:rPr>
          <w:rFonts w:hint="eastAsia"/>
        </w:rPr>
      </w:pPr>
      <w:r>
        <w:rPr>
          <w:rFonts w:hint="eastAsia"/>
        </w:rPr>
        <w:t>林闻 黄星榕</w:t>
      </w:r>
    </w:p>
    <w:p w14:paraId="753F168E">
      <w:pPr>
        <w:pStyle w:val="27"/>
        <w:bidi w:val="0"/>
        <w:rPr>
          <w:rFonts w:hint="eastAsia"/>
        </w:rPr>
      </w:pPr>
      <w:r>
        <w:rPr>
          <w:rFonts w:hint="eastAsia"/>
        </w:rPr>
        <w:t>位于厦门市图书馆的“洪卜仁剪报资料馆”凝练了厦门地方史专家洪卜仁一生挖掘、整理、传播厦门历史文化的成果。其中，书架上摆放着的《厦门文史丛书》系列，吸引众多市民读者驻足观看。</w:t>
      </w:r>
    </w:p>
    <w:p w14:paraId="1E2554AF">
      <w:pPr>
        <w:pStyle w:val="27"/>
        <w:bidi w:val="0"/>
        <w:rPr>
          <w:rFonts w:hint="eastAsia"/>
        </w:rPr>
      </w:pPr>
      <w:r>
        <w:rPr>
          <w:rFonts w:hint="eastAsia"/>
        </w:rPr>
        <w:t>“从我刚毕业踏上讲坛到现在，这套书陪伴了我很多年。”书架前的徐湘是一名中学历史教师，在他拿起教鞭的那一年，《厦门文史丛书》问世了。“这套书对于像我这样希望深入了解厦门历史的人特别有帮助，每次新书发布我都会买一本回家。”</w:t>
      </w:r>
    </w:p>
    <w:p w14:paraId="02015099">
      <w:pPr>
        <w:pStyle w:val="27"/>
        <w:bidi w:val="0"/>
        <w:rPr>
          <w:rFonts w:hint="eastAsia"/>
        </w:rPr>
      </w:pPr>
      <w:r>
        <w:rPr>
          <w:rFonts w:hint="eastAsia"/>
        </w:rPr>
        <w:t>在被列为五口通商口岸之一之前，厦门在中国东南沿海版图上并不出众。这让不少人觉得，厦门的历史积淀不深。然而，一部书写厦门历史的丛书可以编撰到35册之多，从一个侧面表明了厦门历史文脉的厚重。</w:t>
      </w:r>
    </w:p>
    <w:p w14:paraId="7A2B2077">
      <w:pPr>
        <w:pStyle w:val="27"/>
        <w:bidi w:val="0"/>
        <w:rPr>
          <w:rFonts w:hint="eastAsia"/>
        </w:rPr>
      </w:pPr>
    </w:p>
    <w:p w14:paraId="532117E9">
      <w:pPr>
        <w:pStyle w:val="27"/>
        <w:bidi w:val="0"/>
        <w:rPr>
          <w:rFonts w:hint="eastAsia"/>
          <w:b/>
          <w:bCs/>
        </w:rPr>
      </w:pPr>
      <w:r>
        <w:rPr>
          <w:rFonts w:hint="eastAsia"/>
          <w:b/>
          <w:bCs/>
        </w:rPr>
        <w:t>众心齐力 梳理历史与文脉</w:t>
      </w:r>
    </w:p>
    <w:p w14:paraId="1FE7B384">
      <w:pPr>
        <w:pStyle w:val="27"/>
        <w:bidi w:val="0"/>
        <w:rPr>
          <w:rFonts w:hint="eastAsia"/>
        </w:rPr>
      </w:pPr>
      <w:r>
        <w:rPr>
          <w:rFonts w:hint="eastAsia"/>
        </w:rPr>
        <w:t>“记得是在2007年，我备课时遇到‘鸦片战争’这一章，想收集一些厦门与鸦片战争有关的故事。”忆及缘起，徐湘感慨不已。在书店，他发现了《厦门史地丛谈》，正好符合当时的需求。</w:t>
      </w:r>
    </w:p>
    <w:p w14:paraId="26ABBD36">
      <w:pPr>
        <w:pStyle w:val="27"/>
        <w:bidi w:val="0"/>
        <w:rPr>
          <w:rFonts w:hint="eastAsia"/>
        </w:rPr>
      </w:pPr>
      <w:r>
        <w:rPr>
          <w:rFonts w:hint="eastAsia"/>
        </w:rPr>
        <w:t>“细读之下，我觉得这本书完全可以作为教材，让学生比较充分地了解厦门的近代史。”徐湘说。也是在这一年，《厦门名人故居》《厦门音乐名家》《厦门电影百年》等著作，与《厦门史地丛谈》一起，作为第一批问世的《厦门文史丛书》来到读者面前。</w:t>
      </w:r>
    </w:p>
    <w:p w14:paraId="5EFDD859">
      <w:pPr>
        <w:pStyle w:val="27"/>
        <w:bidi w:val="0"/>
        <w:rPr>
          <w:rFonts w:hint="eastAsia"/>
        </w:rPr>
      </w:pPr>
      <w:r>
        <w:rPr>
          <w:rFonts w:hint="eastAsia"/>
        </w:rPr>
        <w:t>记者了解到，《厦门文史丛书》的构思缘起于2006年。彼时，厦门市政协已经进行了50多年的在地文史资料收集，计划通过策划一个项目，继续相关的收集与整理。与此同时，洪卜仁也正琢磨着做一些有探索性又多元化的地方文史书目，双方一拍即合。</w:t>
      </w:r>
    </w:p>
    <w:p w14:paraId="5BD3DFF2">
      <w:pPr>
        <w:pStyle w:val="27"/>
        <w:bidi w:val="0"/>
        <w:rPr>
          <w:rFonts w:hint="eastAsia"/>
        </w:rPr>
      </w:pPr>
      <w:r>
        <w:rPr>
          <w:rFonts w:hint="eastAsia"/>
        </w:rPr>
        <w:t>彼时，已年近八旬、被誉为“厦门活字典”的洪卜仁，以政协特邀研究员的身份投入到《厦门文史丛书》的编著工作中，一干就是10余年。</w:t>
      </w:r>
    </w:p>
    <w:p w14:paraId="7C28B456">
      <w:pPr>
        <w:pStyle w:val="27"/>
        <w:bidi w:val="0"/>
        <w:rPr>
          <w:rFonts w:hint="eastAsia"/>
        </w:rPr>
      </w:pPr>
      <w:r>
        <w:rPr>
          <w:rFonts w:hint="eastAsia"/>
        </w:rPr>
        <w:t>具体的命题是大家一起讨论出来的。“我们希望创作一个作品，能将厦门历史与文化的脉络分门别类地梳理，‘既不模仿别人，也不重复自己’，无论内核还是表现形式。”厦门市政协文化文史和学习委员会相关负责人告诉记者，最初定了20多期的目录，采用专辑的形式，这样能包容更多风格的作品。在内容上，缩小范围，突出在地化，从闽南文史缩小到厦门市的历史，更符合政协文史资料“亲历、亲见、亲闻”的要求。</w:t>
      </w:r>
    </w:p>
    <w:p w14:paraId="6593CE73">
      <w:pPr>
        <w:pStyle w:val="27"/>
        <w:bidi w:val="0"/>
        <w:rPr>
          <w:rFonts w:hint="eastAsia"/>
        </w:rPr>
      </w:pPr>
      <w:r>
        <w:rPr>
          <w:rFonts w:hint="eastAsia"/>
        </w:rPr>
        <w:t>转眼18年过去了，在厦门市政协的推动下，《厦门文史丛书》的编撰已经从最初计划的20多册增加到如今的35册，并且做到每年至少一本书面世。</w:t>
      </w:r>
    </w:p>
    <w:p w14:paraId="6A5D556D">
      <w:pPr>
        <w:pStyle w:val="27"/>
        <w:bidi w:val="0"/>
        <w:rPr>
          <w:rFonts w:hint="eastAsia"/>
        </w:rPr>
      </w:pPr>
      <w:r>
        <w:rPr>
          <w:rFonts w:hint="eastAsia"/>
        </w:rPr>
        <w:t>这样的成果，单靠洪卜仁一个人是难以完成的。</w:t>
      </w:r>
    </w:p>
    <w:p w14:paraId="62634E2B">
      <w:pPr>
        <w:pStyle w:val="27"/>
        <w:bidi w:val="0"/>
        <w:rPr>
          <w:rFonts w:hint="eastAsia"/>
        </w:rPr>
      </w:pPr>
      <w:r>
        <w:rPr>
          <w:rFonts w:hint="eastAsia"/>
        </w:rPr>
        <w:t>“那时，洪老先生身边聚集了一大批文史爱好者，大家一起参与书籍的征编、整理和研究，有的人后来就成为《厦门闾里记忆》《厦门饮食文化》《厦门华侨纪事》等书的编撰人员。”厦门市政协特邀研究员、厦门晚报社原副总编辑叶胜伟是洪卜仁的“拥趸”。在洪卜仁的邀请下，叶胜伟先后负责了《厦门抗战岁月》《厦门解放前后》等多本书籍的编撰。他说：“将厦门地方史做通俗化普及、大众化传播，让更多的人了解厦门——我想，这便是我们大多数人参与《厦门文史丛书》系列编撰的初衷。”</w:t>
      </w:r>
    </w:p>
    <w:p w14:paraId="4126597A">
      <w:pPr>
        <w:pStyle w:val="27"/>
        <w:bidi w:val="0"/>
        <w:rPr>
          <w:rFonts w:hint="eastAsia"/>
        </w:rPr>
      </w:pPr>
    </w:p>
    <w:p w14:paraId="764FBC94">
      <w:pPr>
        <w:pStyle w:val="27"/>
        <w:bidi w:val="0"/>
        <w:rPr>
          <w:rFonts w:hint="eastAsia"/>
          <w:b/>
          <w:bCs/>
        </w:rPr>
      </w:pPr>
      <w:r>
        <w:rPr>
          <w:rFonts w:hint="eastAsia"/>
          <w:b/>
          <w:bCs/>
        </w:rPr>
        <w:t>走进生活 弘扬身边的情怀</w:t>
      </w:r>
    </w:p>
    <w:p w14:paraId="67751D3A">
      <w:pPr>
        <w:pStyle w:val="27"/>
        <w:bidi w:val="0"/>
        <w:rPr>
          <w:rFonts w:hint="eastAsia"/>
        </w:rPr>
      </w:pPr>
      <w:r>
        <w:rPr>
          <w:rFonts w:hint="eastAsia"/>
        </w:rPr>
        <w:t>2019年5月，91岁高龄的洪卜仁因病辞世。《厦门文史丛书》编撰的接力棒，交到了当初围绕在他身边的地方文史爱好者和文史学家的手中。厦门市政协特邀研究员、集美大学退休教师林斯丰是其中一员，他在2022年初接下了编写《厦门集美学村》的委托。</w:t>
      </w:r>
    </w:p>
    <w:p w14:paraId="76E16F5B">
      <w:pPr>
        <w:pStyle w:val="27"/>
        <w:bidi w:val="0"/>
        <w:rPr>
          <w:rFonts w:hint="eastAsia"/>
        </w:rPr>
      </w:pPr>
      <w:r>
        <w:rPr>
          <w:rFonts w:hint="eastAsia"/>
        </w:rPr>
        <w:t>“哪怕我们之前已经拥有了许多史料积累，工作量也不算小。从资料整理到形成初稿，再经过多次梳理修改，最后达成成稿，花了将近一年的时间。”林斯丰的主要研究方向是嘉庚精神和校史，在集美学村学习工作了40年，使他对于这里有着超乎常人的亲切感，也在编撰的过程中发现不少一手的新鲜史料。</w:t>
      </w:r>
    </w:p>
    <w:p w14:paraId="18A037BA">
      <w:pPr>
        <w:pStyle w:val="27"/>
        <w:bidi w:val="0"/>
        <w:rPr>
          <w:rFonts w:hint="eastAsia"/>
        </w:rPr>
      </w:pPr>
      <w:r>
        <w:rPr>
          <w:rFonts w:hint="eastAsia"/>
        </w:rPr>
        <w:t>林斯丰将《厦门集美学村》的写作形容为一种“微小的创作”，沿着各类文献，拼凑还原出某个人物、某个故事，文献和创作以独有的方式交织在一起。他依据历史、风物、人文的不同视角，将集美学村的前世今生以“学村缘起”“百年沧桑”“庠序雍穆”“人文荟萃”四个章节全面呈现，描摹出长达一个多世纪的“村在校中，校在村里”的薪火画卷。</w:t>
      </w:r>
    </w:p>
    <w:p w14:paraId="1D47D1A3">
      <w:pPr>
        <w:pStyle w:val="27"/>
        <w:bidi w:val="0"/>
        <w:rPr>
          <w:rFonts w:hint="eastAsia"/>
        </w:rPr>
      </w:pPr>
      <w:r>
        <w:rPr>
          <w:rFonts w:hint="eastAsia"/>
        </w:rPr>
        <w:t>《厦门集美学村》的成书经历，恰似《厦门文史丛书》编撰工作的缩影。每一册书，皆从生活的细微之处着眼，深入浅出地让读者了解厦门、爱上厦门。</w:t>
      </w:r>
    </w:p>
    <w:p w14:paraId="3408DA30">
      <w:pPr>
        <w:pStyle w:val="27"/>
        <w:bidi w:val="0"/>
        <w:rPr>
          <w:rFonts w:hint="eastAsia"/>
        </w:rPr>
      </w:pPr>
      <w:r>
        <w:rPr>
          <w:rFonts w:hint="eastAsia"/>
        </w:rPr>
        <w:t>纵观已经出版的《厦门文史丛书》系列书目，从5000多年前的史前遗迹，到近现代的光影留声，内容既囊括了人们耳熟能详的华侨历史、名人故事，也有贴近大众生活的气象、音乐，甚至涵盖了海防、古刹等各个方面。</w:t>
      </w:r>
    </w:p>
    <w:p w14:paraId="57D8E156">
      <w:pPr>
        <w:pStyle w:val="27"/>
        <w:bidi w:val="0"/>
        <w:rPr>
          <w:rFonts w:hint="eastAsia"/>
        </w:rPr>
      </w:pPr>
      <w:r>
        <w:rPr>
          <w:rFonts w:hint="eastAsia"/>
        </w:rPr>
        <w:t>一行行铅字中，群众性和资料性是一以贯之的主题。</w:t>
      </w:r>
    </w:p>
    <w:p w14:paraId="431BECF3">
      <w:pPr>
        <w:pStyle w:val="27"/>
        <w:bidi w:val="0"/>
        <w:rPr>
          <w:rFonts w:hint="eastAsia"/>
        </w:rPr>
      </w:pPr>
      <w:r>
        <w:rPr>
          <w:rFonts w:hint="eastAsia"/>
        </w:rPr>
        <w:t>“在很多人的印象里，厦门是一座中西文化交融的城市，但却不知道原来厦门本土的历史也是如此深厚，富有底蕴。”厦门市政协文化文史和学习委员会相关负责人表示，厦门的历史文化远不是30多本书就能写完的，未来还有很多编写计划，比如今年底打算编印的《厦门老街寻厝》。</w:t>
      </w:r>
    </w:p>
    <w:p w14:paraId="4C94B9F1">
      <w:pPr>
        <w:pStyle w:val="27"/>
        <w:bidi w:val="0"/>
        <w:rPr>
          <w:rFonts w:hint="eastAsia"/>
        </w:rPr>
      </w:pPr>
    </w:p>
    <w:p w14:paraId="3850EB85">
      <w:pPr>
        <w:pStyle w:val="27"/>
        <w:bidi w:val="0"/>
        <w:rPr>
          <w:rFonts w:hint="eastAsia"/>
          <w:b/>
          <w:bCs/>
        </w:rPr>
      </w:pPr>
      <w:r>
        <w:rPr>
          <w:rFonts w:hint="eastAsia"/>
          <w:b/>
          <w:bCs/>
        </w:rPr>
        <w:t xml:space="preserve"> 文史沙龙 让典籍“活泛”起来</w:t>
      </w:r>
    </w:p>
    <w:p w14:paraId="04BE0D4C">
      <w:pPr>
        <w:pStyle w:val="27"/>
        <w:bidi w:val="0"/>
        <w:rPr>
          <w:rFonts w:hint="eastAsia"/>
        </w:rPr>
      </w:pPr>
      <w:r>
        <w:rPr>
          <w:rFonts w:hint="eastAsia"/>
        </w:rPr>
        <w:t>“我是在集美学村的旧书店‘遇见’了这套书。那时，我刚刚来到厦门，对这座城市熟悉而又陌生。”“新厦门人”林绪是一名历史迷，去年初，她从老家福州来到厦门工作。她告诉记者，之前自己对于厦门的印象，无外乎经济特区、海上花园、鼓浪屿和集美学村。</w:t>
      </w:r>
    </w:p>
    <w:p w14:paraId="0460CA45">
      <w:pPr>
        <w:pStyle w:val="27"/>
        <w:bidi w:val="0"/>
        <w:rPr>
          <w:rFonts w:hint="eastAsia"/>
        </w:rPr>
      </w:pPr>
      <w:r>
        <w:rPr>
          <w:rFonts w:hint="eastAsia"/>
        </w:rPr>
        <w:t>“但我却不知道，她为什么会变成如今的样子？是这套书给了我答案。”林绪说。</w:t>
      </w:r>
    </w:p>
    <w:p w14:paraId="4579519E">
      <w:pPr>
        <w:pStyle w:val="27"/>
        <w:bidi w:val="0"/>
        <w:rPr>
          <w:rFonts w:hint="eastAsia"/>
        </w:rPr>
      </w:pPr>
      <w:r>
        <w:rPr>
          <w:rFonts w:hint="eastAsia"/>
        </w:rPr>
        <w:t>采访中，林绪与记者分享了前阵子她与厦门众多文史爱好者登上鼓浪屿，走进八卦楼，参与厦门文史沙龙的难忘经历。“你能想象吗？一群志同道合的文史爱好者，有组织地聚在一起，对于生活的这座美丽城市，畅所欲言。”她说，沙龙邀请的专家向爱好者介绍了以八卦楼为代表的鼓浪屿建筑的特点，让很多人进一步解锁了鼓浪屿的奥秘。</w:t>
      </w:r>
    </w:p>
    <w:p w14:paraId="63B146A7">
      <w:pPr>
        <w:pStyle w:val="27"/>
        <w:bidi w:val="0"/>
        <w:rPr>
          <w:rFonts w:hint="eastAsia"/>
        </w:rPr>
      </w:pPr>
      <w:r>
        <w:rPr>
          <w:rFonts w:hint="eastAsia"/>
        </w:rPr>
        <w:t>林绪口中的厦门文史沙龙，开始于2013年。那一年，随着多本《厦门文史丛书》系列的问世，“如何让厦门文史走近老百姓，如何让纸页上的文字‘活起来’”成为丛书策划者和文史专家思考的问题。</w:t>
      </w:r>
    </w:p>
    <w:p w14:paraId="29FA1775">
      <w:pPr>
        <w:pStyle w:val="27"/>
        <w:bidi w:val="0"/>
        <w:rPr>
          <w:rFonts w:hint="eastAsia"/>
        </w:rPr>
      </w:pPr>
      <w:r>
        <w:rPr>
          <w:rFonts w:hint="eastAsia"/>
        </w:rPr>
        <w:t>在洪卜仁的提议下，依托厦门市图书馆丰富的馆藏地方文献资源，联合厦门市政协、市方志办共同策划组织的厦门文史沙龙活动拉开序幕。沙龙不设任何门槛，为学生和年轻一代文史爱好者、研究者提供免费开放的交流平台，通过多元化的形式挖掘与宣传厦门的文化传统和历史遗产。</w:t>
      </w:r>
    </w:p>
    <w:p w14:paraId="26742AC1">
      <w:pPr>
        <w:pStyle w:val="27"/>
        <w:bidi w:val="0"/>
        <w:rPr>
          <w:rFonts w:hint="eastAsia"/>
        </w:rPr>
      </w:pPr>
      <w:r>
        <w:rPr>
          <w:rFonts w:hint="eastAsia"/>
        </w:rPr>
        <w:t>11年来，厦门文史沙龙已邀请海峡两岸近百名文史专家学者，开展了百余场专题活动，吸引文史研究者及爱好者数千人次线下参与。</w:t>
      </w:r>
    </w:p>
    <w:p w14:paraId="0DC9E08A">
      <w:pPr>
        <w:pStyle w:val="27"/>
        <w:bidi w:val="0"/>
        <w:rPr>
          <w:rFonts w:hint="eastAsia"/>
        </w:rPr>
      </w:pPr>
      <w:r>
        <w:rPr>
          <w:rFonts w:hint="eastAsia"/>
        </w:rPr>
        <w:t>一本本凝结心血的书籍，一次次推心置腹的沙龙，让“阳春白雪”与“下里巴人”之间鸿沟不见，历史文化、经典古籍、高雅艺术都不再只是少数研究者的专属。</w:t>
      </w:r>
    </w:p>
    <w:p w14:paraId="757D909D">
      <w:pPr>
        <w:pStyle w:val="27"/>
        <w:bidi w:val="0"/>
        <w:rPr>
          <w:rFonts w:hint="eastAsia"/>
        </w:rPr>
      </w:pPr>
      <w:r>
        <w:rPr>
          <w:rFonts w:hint="eastAsia"/>
        </w:rPr>
        <w:t>曾几何时，读城是一种文化情绪。一个城市的历史文化究竟代表了什么？答案，或许正如《厦门文史丛书》序言中所写的那样——城市历史文化，从来是反映城市前进发展中经验与教训的真实记录，是人们在改造自然与社会、创造文明的历史进程中留下的重要印记、提炼的不朽灵魂。</w:t>
      </w:r>
    </w:p>
    <w:p w14:paraId="14D91D7E">
      <w:pPr>
        <w:pStyle w:val="27"/>
        <w:bidi w:val="0"/>
        <w:rPr>
          <w:rFonts w:hint="eastAsia"/>
          <w:lang w:val="zh-CN"/>
        </w:rPr>
      </w:pPr>
    </w:p>
    <w:p w14:paraId="00B313D9">
      <w:pPr>
        <w:pStyle w:val="13"/>
        <w:jc w:val="both"/>
        <w:rPr>
          <w:rFonts w:hint="eastAsia" w:ascii="方正兰亭纤黑简体 Regular" w:hAnsi="方正兰亭纤黑简体 Regular" w:eastAsia="方正兰亭纤黑简体 Regular"/>
          <w:spacing w:val="-4"/>
          <w:sz w:val="20"/>
          <w:szCs w:val="24"/>
          <w:lang w:val="zh-CN"/>
        </w:rPr>
      </w:pPr>
    </w:p>
    <w:p w14:paraId="46629FE8">
      <w:pPr>
        <w:bidi w:val="0"/>
        <w:rPr>
          <w:rFonts w:hint="eastAsia"/>
        </w:rPr>
      </w:pPr>
      <w:r>
        <w:rPr>
          <w:rFonts w:hint="eastAsia"/>
        </w:rPr>
        <w:t>展卷涵清韵 履职焕新风</w:t>
      </w:r>
    </w:p>
    <w:p w14:paraId="36256B54">
      <w:pPr>
        <w:bidi w:val="0"/>
        <w:rPr>
          <w:rFonts w:hint="eastAsia"/>
        </w:rPr>
      </w:pPr>
      <w:r>
        <w:rPr>
          <w:rFonts w:hint="eastAsia"/>
        </w:rPr>
        <w:t>厦门市政协机关举办“学思践悟”青年读书分享会</w:t>
      </w:r>
    </w:p>
    <w:p w14:paraId="00D238E3">
      <w:pPr>
        <w:pStyle w:val="27"/>
        <w:bidi w:val="0"/>
        <w:rPr>
          <w:rFonts w:hint="eastAsia"/>
        </w:rPr>
      </w:pPr>
      <w:r>
        <w:rPr>
          <w:rFonts w:hint="eastAsia"/>
        </w:rPr>
        <w:t>展卷涵清韵，履职焕新风！6月24日下午，市政协机关举办“学思践悟”青年读书分享会。市政协副主席黄国彬出席，秘书长钟伟东，副秘书长、办公厅主任温普华及机关各处室干部职工50余人参加分享会。</w:t>
      </w:r>
    </w:p>
    <w:p w14:paraId="5AAF56B8">
      <w:pPr>
        <w:pStyle w:val="27"/>
        <w:bidi w:val="0"/>
        <w:rPr>
          <w:rFonts w:hint="eastAsia"/>
        </w:rPr>
      </w:pPr>
      <w:r>
        <w:rPr>
          <w:rFonts w:hint="eastAsia"/>
        </w:rPr>
        <w:t>本次分享会是庆祝市政协成立70周年系列活动之一。5位青年干部作为主讲人分享好书，既有纪实文学、人物传记，也有历史学著作，题材多元。哲学家有言，教育的本质是一棵树摇动另一棵树，一朵云推动另一朵云。这句名言贯穿分享会的始终。主讲人在分享会前邀请身边的伙伴共读好书，有的还做了阅读笔记，来到分享会上交流互动，彼此通过情感共鸣和价值传递激发思考与成长。</w:t>
      </w:r>
    </w:p>
    <w:p w14:paraId="687168F1">
      <w:pPr>
        <w:pStyle w:val="27"/>
        <w:bidi w:val="0"/>
        <w:rPr>
          <w:rFonts w:hint="eastAsia"/>
        </w:rPr>
      </w:pPr>
      <w:r>
        <w:rPr>
          <w:rFonts w:hint="eastAsia"/>
        </w:rPr>
        <w:t>活动现场，黄国彬对青年读书分享会的举办及“书香政协”的建设给予高度肯定。他指出，青年是民族的未来，要积极搭建平台，助力青年人仰望星空。他强调，政协机关青年干部要通过“学思践悟”，以科学理论武装头脑，以优良学风锻造过硬作风，反复锤炼、加快成长。他要求，加强政协机关党建创新，结合深入贯彻中央八项规定精神学习教育，积极探索机关党员教育新模式，建设高素质干部队伍，为市政协高质量履职提供坚强保障。</w:t>
      </w:r>
    </w:p>
    <w:p w14:paraId="1A918EFC">
      <w:pPr>
        <w:pStyle w:val="27"/>
        <w:bidi w:val="0"/>
        <w:rPr>
          <w:rFonts w:hint="eastAsia"/>
        </w:rPr>
      </w:pPr>
      <w:r>
        <w:rPr>
          <w:rFonts w:hint="eastAsia"/>
        </w:rPr>
        <w:t>据悉，市政协机关“学思践悟”读书分享会自2017年创办以来，至今已经走过八个年头，成为市政协机关的学习品牌，也成为培养青年干部、提升素养的锻炼平台。怡人的书香气息，浓厚的学习氛围，为市政协机关获评第七届全国文明单位增添了亮丽的一笔。</w:t>
      </w:r>
    </w:p>
    <w:p w14:paraId="1D65285C">
      <w:pPr>
        <w:pStyle w:val="22"/>
        <w:bidi w:val="0"/>
        <w:rPr>
          <w:rFonts w:hint="eastAsia"/>
        </w:rPr>
      </w:pPr>
      <w:r>
        <w:rPr>
          <w:rFonts w:hint="eastAsia"/>
        </w:rPr>
        <w:t>好书 分享</w:t>
      </w:r>
    </w:p>
    <w:p w14:paraId="50505B68">
      <w:pPr>
        <w:pStyle w:val="27"/>
        <w:bidi w:val="0"/>
        <w:rPr>
          <w:rFonts w:hint="eastAsia"/>
          <w:b/>
          <w:bCs/>
        </w:rPr>
      </w:pPr>
      <w:r>
        <w:rPr>
          <w:rFonts w:hint="eastAsia"/>
          <w:b/>
          <w:bCs/>
        </w:rPr>
        <w:t>推荐书目：《在峡江的转弯处——陈行甲人生笔记》</w:t>
      </w:r>
    </w:p>
    <w:p w14:paraId="4005543C">
      <w:pPr>
        <w:pStyle w:val="27"/>
        <w:bidi w:val="0"/>
        <w:rPr>
          <w:rFonts w:hint="eastAsia"/>
        </w:rPr>
      </w:pPr>
      <w:r>
        <w:rPr>
          <w:rFonts w:hint="eastAsia"/>
        </w:rPr>
        <w:t>陈行甲从受母亲影响、与爱人相守，到职场奋斗，再到巴东任上直面困境反腐、发展民生，后投身公益，他的故事让人看到无论顺逆，都要坚守理想、正义以及对人民的爱。</w:t>
      </w:r>
    </w:p>
    <w:p w14:paraId="01E0C2FC">
      <w:pPr>
        <w:pStyle w:val="21"/>
        <w:bidi w:val="0"/>
        <w:rPr>
          <w:rFonts w:hint="eastAsia"/>
        </w:rPr>
      </w:pPr>
      <w:r>
        <w:rPr>
          <w:rFonts w:hint="eastAsia"/>
        </w:rPr>
        <w:t>——张永坚（市政协研究室综合处）</w:t>
      </w:r>
    </w:p>
    <w:p w14:paraId="619D9817">
      <w:pPr>
        <w:pStyle w:val="27"/>
        <w:bidi w:val="0"/>
        <w:rPr>
          <w:rFonts w:hint="eastAsia"/>
          <w:b/>
          <w:bCs/>
        </w:rPr>
      </w:pPr>
      <w:r>
        <w:rPr>
          <w:rFonts w:hint="eastAsia"/>
          <w:b/>
          <w:bCs/>
        </w:rPr>
        <w:t>推荐书目：《太白金星有点烦》</w:t>
      </w:r>
    </w:p>
    <w:p w14:paraId="4ACF4B21">
      <w:pPr>
        <w:pStyle w:val="27"/>
        <w:bidi w:val="0"/>
        <w:rPr>
          <w:rFonts w:hint="eastAsia"/>
        </w:rPr>
      </w:pPr>
      <w:r>
        <w:rPr>
          <w:rFonts w:hint="eastAsia"/>
        </w:rPr>
        <w:t>这本书在传承传统文化的基础上，进行了大胆的创新和发展，以全新的视角重新审视古老的神话传说，使其更加贴近现实生活——太白金星在天庭事务中周旋权衡，在处事间引发对正义与善良的思考。</w:t>
      </w:r>
    </w:p>
    <w:p w14:paraId="27678940">
      <w:pPr>
        <w:pStyle w:val="21"/>
        <w:bidi w:val="0"/>
        <w:rPr>
          <w:rFonts w:hint="eastAsia"/>
        </w:rPr>
      </w:pPr>
      <w:r>
        <w:rPr>
          <w:rFonts w:hint="eastAsia"/>
        </w:rPr>
        <w:t>——吕叶子（市政协办公厅行政接待处）</w:t>
      </w:r>
    </w:p>
    <w:p w14:paraId="15EC8610">
      <w:pPr>
        <w:pStyle w:val="27"/>
        <w:bidi w:val="0"/>
        <w:rPr>
          <w:rFonts w:hint="eastAsia"/>
          <w:b/>
          <w:bCs/>
        </w:rPr>
      </w:pPr>
      <w:r>
        <w:rPr>
          <w:rFonts w:hint="eastAsia"/>
          <w:b/>
          <w:bCs/>
        </w:rPr>
        <w:t>推荐书目：《国家命运：中国“两弹一星”的秘密历程》</w:t>
      </w:r>
    </w:p>
    <w:p w14:paraId="7AB3706D">
      <w:pPr>
        <w:pStyle w:val="27"/>
        <w:bidi w:val="0"/>
        <w:rPr>
          <w:rFonts w:hint="eastAsia"/>
        </w:rPr>
      </w:pPr>
      <w:r>
        <w:rPr>
          <w:rFonts w:hint="eastAsia"/>
        </w:rPr>
        <w:t>这本书讲述了中国原子弹研制的艰辛历程。1964年我国第一颗原子弹爆炸成功，背后是钱学森突破封锁回国，邓稼先等科学家隐姓埋名的奉献。他们让中国拥有大国底气，是我辈当铭记的精神力量。我们并非生活在一个和平的年代，只是生活在一个和平又强大的中国！</w:t>
      </w:r>
    </w:p>
    <w:p w14:paraId="60FFBAF8">
      <w:pPr>
        <w:pStyle w:val="21"/>
        <w:bidi w:val="0"/>
        <w:rPr>
          <w:rFonts w:hint="eastAsia"/>
        </w:rPr>
      </w:pPr>
      <w:r>
        <w:rPr>
          <w:rFonts w:hint="eastAsia"/>
        </w:rPr>
        <w:t>——张振刚（市政协人资环农委秘书处）</w:t>
      </w:r>
    </w:p>
    <w:p w14:paraId="45D8D45D">
      <w:pPr>
        <w:pStyle w:val="27"/>
        <w:bidi w:val="0"/>
        <w:rPr>
          <w:rFonts w:hint="eastAsia"/>
          <w:b/>
          <w:bCs/>
        </w:rPr>
      </w:pPr>
      <w:r>
        <w:rPr>
          <w:rFonts w:hint="eastAsia"/>
          <w:b/>
          <w:bCs/>
        </w:rPr>
        <w:t>推荐书目：《万历十五年》</w:t>
      </w:r>
    </w:p>
    <w:p w14:paraId="3467D42B">
      <w:pPr>
        <w:pStyle w:val="27"/>
        <w:bidi w:val="0"/>
        <w:rPr>
          <w:rFonts w:hint="eastAsia"/>
        </w:rPr>
      </w:pPr>
      <w:r>
        <w:rPr>
          <w:rFonts w:hint="eastAsia"/>
        </w:rPr>
        <w:t>书中以明朝万历十五年为切入点，用历史小说的叙事模式与传记体结构，串联起张居正、海瑞等6位关键人物的命运轨迹，探析晚明帝国衰败的原因。理解历史人物，就是理解现在，理解自己和他人，预测当下和未来。</w:t>
      </w:r>
    </w:p>
    <w:p w14:paraId="024C5AF5">
      <w:pPr>
        <w:pStyle w:val="21"/>
        <w:bidi w:val="0"/>
        <w:rPr>
          <w:rFonts w:hint="eastAsia"/>
        </w:rPr>
      </w:pPr>
      <w:r>
        <w:rPr>
          <w:rFonts w:hint="eastAsia"/>
        </w:rPr>
        <w:t>——陈佳元（市政协办公厅人秘处）</w:t>
      </w:r>
    </w:p>
    <w:p w14:paraId="0E5FC6A5">
      <w:pPr>
        <w:pStyle w:val="27"/>
        <w:bidi w:val="0"/>
        <w:rPr>
          <w:rFonts w:hint="eastAsia"/>
          <w:b/>
          <w:bCs/>
        </w:rPr>
      </w:pPr>
      <w:r>
        <w:rPr>
          <w:rFonts w:hint="eastAsia"/>
          <w:b/>
          <w:bCs/>
        </w:rPr>
        <w:t>推荐书目：《可爱的中国》</w:t>
      </w:r>
    </w:p>
    <w:p w14:paraId="35185E7C">
      <w:pPr>
        <w:pStyle w:val="27"/>
        <w:bidi w:val="0"/>
        <w:rPr>
          <w:rFonts w:hint="eastAsia"/>
        </w:rPr>
      </w:pPr>
      <w:r>
        <w:rPr>
          <w:rFonts w:hint="eastAsia"/>
        </w:rPr>
        <w:t>1935年，身陷囹圄的方志敏戴着脚镣，用敌人劝降的纸笔写下这篇泣血之作。他在书中以母亲比喻祖国，虽目睹旧中国满目疮痍，却坚信“光明前途很近”。这是用信仰写成的家国情书，至今读来仍震撼心灵。</w:t>
      </w:r>
    </w:p>
    <w:p w14:paraId="41AB891D">
      <w:pPr>
        <w:pStyle w:val="21"/>
        <w:bidi w:val="0"/>
        <w:rPr>
          <w:rFonts w:hint="eastAsia"/>
        </w:rPr>
      </w:pPr>
      <w:r>
        <w:rPr>
          <w:rFonts w:hint="eastAsia"/>
        </w:rPr>
        <w:t>——林德和（市政协办公厅人秘处）</w:t>
      </w:r>
    </w:p>
    <w:p w14:paraId="0FBCC729">
      <w:pPr>
        <w:pStyle w:val="27"/>
        <w:bidi w:val="0"/>
        <w:rPr>
          <w:rFonts w:hint="eastAsia"/>
          <w:lang w:val="zh-CN"/>
        </w:rPr>
      </w:pPr>
    </w:p>
    <w:p w14:paraId="33E6F435">
      <w:pPr>
        <w:pStyle w:val="27"/>
        <w:bidi w:val="0"/>
        <w:rPr>
          <w:rFonts w:hint="eastAsia"/>
          <w:lang w:val="zh-CN"/>
        </w:rPr>
      </w:pPr>
    </w:p>
    <w:p w14:paraId="3E83372C">
      <w:pPr>
        <w:pStyle w:val="27"/>
        <w:bidi w:val="0"/>
        <w:rPr>
          <w:rFonts w:hint="eastAsia"/>
          <w:lang w:val="zh-CN"/>
        </w:rPr>
      </w:pPr>
    </w:p>
    <w:p w14:paraId="7FC3823A">
      <w:pPr>
        <w:pStyle w:val="27"/>
        <w:bidi w:val="0"/>
        <w:rPr>
          <w:rFonts w:hint="eastAsia"/>
          <w:lang w:val="zh-CN"/>
        </w:rPr>
      </w:pPr>
    </w:p>
    <w:sectPr>
      <w:headerReference r:id="rId6" w:type="first"/>
      <w:footerReference r:id="rId9" w:type="first"/>
      <w:headerReference r:id="rId4" w:type="default"/>
      <w:footerReference r:id="rId7" w:type="default"/>
      <w:headerReference r:id="rId5" w:type="even"/>
      <w:footerReference r:id="rId8" w:type="even"/>
      <w:pgSz w:w="11906" w:h="16838"/>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兰亭黑3_GBK">
    <w:altName w:val="方正黑体_GBK"/>
    <w:panose1 w:val="02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altName w:val="方正仿宋_GBK"/>
    <w:panose1 w:val="02010609060101010101"/>
    <w:charset w:val="86"/>
    <w:family w:val="auto"/>
    <w:pitch w:val="default"/>
    <w:sig w:usb0="00000000" w:usb1="00000000" w:usb2="00000016" w:usb3="00000000" w:csb0="00040001" w:csb1="00000000"/>
  </w:font>
  <w:font w:name="方正细黑一简体">
    <w:altName w:val="华文细黑"/>
    <w:panose1 w:val="03000509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宋三简体">
    <w:altName w:val="方正书宋_GBK"/>
    <w:panose1 w:val="03000509000000000000"/>
    <w:charset w:val="86"/>
    <w:family w:val="script"/>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兰亭黑7_GBK">
    <w:altName w:val="方正黑体_GBK"/>
    <w:panose1 w:val="02000000000000000000"/>
    <w:charset w:val="86"/>
    <w:family w:val="auto"/>
    <w:pitch w:val="default"/>
    <w:sig w:usb0="00000000" w:usb1="00000000" w:usb2="0000001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兰亭黑_GBK">
    <w:altName w:val="方正黑体_GBK"/>
    <w:panose1 w:val="02000000000000000000"/>
    <w:charset w:val="86"/>
    <w:family w:val="auto"/>
    <w:pitch w:val="default"/>
    <w:sig w:usb0="00000000" w:usb1="00000000" w:usb2="00000010" w:usb3="00000000" w:csb0="00040000" w:csb1="00000000"/>
  </w:font>
  <w:font w:name="方正报宋简体 Regular">
    <w:altName w:val="方正书宋_GBK"/>
    <w:panose1 w:val="00000000000000000000"/>
    <w:charset w:val="86"/>
    <w:family w:val="auto"/>
    <w:pitch w:val="default"/>
    <w:sig w:usb0="00000000" w:usb1="00000000" w:usb2="00000000" w:usb3="00000000" w:csb0="00040000" w:csb1="00000000"/>
  </w:font>
  <w:font w:name="方正兰亭黑3_GBK Regular">
    <w:altName w:val="方正黑体_GBK"/>
    <w:panose1 w:val="00000000000000000000"/>
    <w:charset w:val="86"/>
    <w:family w:val="auto"/>
    <w:pitch w:val="default"/>
    <w:sig w:usb0="00000000" w:usb1="00000000" w:usb2="00000000" w:usb3="00000000" w:csb0="00040000" w:csb1="00000000"/>
  </w:font>
  <w:font w:name="方正兰亭纤黑简体 Regular">
    <w:altName w:val="方正黑体_GBK"/>
    <w:panose1 w:val="00000000000000000000"/>
    <w:charset w:val="86"/>
    <w:family w:val="auto"/>
    <w:pitch w:val="default"/>
    <w:sig w:usb0="00000000" w:usb1="00000000" w:usb2="00000000" w:usb3="00000000" w:csb0="00040000" w:csb1="00000000"/>
  </w:font>
  <w:font w:name="方正兰亭黑8_GBK Regular">
    <w:altName w:val="方正黑体_GBK"/>
    <w:panose1 w:val="00000000000000000000"/>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E9B25">
    <w:pPr>
      <w:pStyle w:val="12"/>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D556B">
    <w:pPr>
      <w:pStyle w:val="12"/>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97A52">
    <w:pPr>
      <w:pStyle w:val="12"/>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B0E6A">
    <w:pPr>
      <w:pStyle w:val="13"/>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2FA4">
    <w:pPr>
      <w:pStyle w:val="13"/>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DE49">
    <w:pPr>
      <w:pStyle w:val="13"/>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mEzMjRmZjJhODgwNGQwMTQ0M2IxYzljZDE3YTAifQ=="/>
    <w:docVar w:name="KSO_WPS_MARK_KEY" w:val="de879b87-9c0c-4e7a-ab20-1f6d90c79626"/>
  </w:docVars>
  <w:rsids>
    <w:rsidRoot w:val="00172A27"/>
    <w:rsid w:val="0000753E"/>
    <w:rsid w:val="00021753"/>
    <w:rsid w:val="00023ADC"/>
    <w:rsid w:val="000311A3"/>
    <w:rsid w:val="00035CC9"/>
    <w:rsid w:val="00046138"/>
    <w:rsid w:val="000733B5"/>
    <w:rsid w:val="0008160C"/>
    <w:rsid w:val="000A08B1"/>
    <w:rsid w:val="000B241A"/>
    <w:rsid w:val="000B2628"/>
    <w:rsid w:val="000C1034"/>
    <w:rsid w:val="001025D1"/>
    <w:rsid w:val="00116717"/>
    <w:rsid w:val="00160A0B"/>
    <w:rsid w:val="001712DC"/>
    <w:rsid w:val="00192DBB"/>
    <w:rsid w:val="00195203"/>
    <w:rsid w:val="001A7901"/>
    <w:rsid w:val="001D17EC"/>
    <w:rsid w:val="001D2149"/>
    <w:rsid w:val="001F2775"/>
    <w:rsid w:val="001F2D64"/>
    <w:rsid w:val="00220268"/>
    <w:rsid w:val="00250181"/>
    <w:rsid w:val="00271FF2"/>
    <w:rsid w:val="002734C9"/>
    <w:rsid w:val="0029144E"/>
    <w:rsid w:val="002B24CD"/>
    <w:rsid w:val="002C175D"/>
    <w:rsid w:val="002C3854"/>
    <w:rsid w:val="002C5010"/>
    <w:rsid w:val="00312B66"/>
    <w:rsid w:val="00321632"/>
    <w:rsid w:val="00346E03"/>
    <w:rsid w:val="0037397D"/>
    <w:rsid w:val="00373C14"/>
    <w:rsid w:val="00375699"/>
    <w:rsid w:val="00383C9D"/>
    <w:rsid w:val="00393FF1"/>
    <w:rsid w:val="003D6708"/>
    <w:rsid w:val="004076DE"/>
    <w:rsid w:val="00416DEB"/>
    <w:rsid w:val="0043281E"/>
    <w:rsid w:val="00461FFD"/>
    <w:rsid w:val="00481F3E"/>
    <w:rsid w:val="004844A2"/>
    <w:rsid w:val="00490CCA"/>
    <w:rsid w:val="00493045"/>
    <w:rsid w:val="004B452E"/>
    <w:rsid w:val="004F7D1E"/>
    <w:rsid w:val="005064CA"/>
    <w:rsid w:val="00561CC6"/>
    <w:rsid w:val="00573D81"/>
    <w:rsid w:val="005B3C76"/>
    <w:rsid w:val="005D2687"/>
    <w:rsid w:val="005E205A"/>
    <w:rsid w:val="00627C12"/>
    <w:rsid w:val="006615BF"/>
    <w:rsid w:val="00666DBE"/>
    <w:rsid w:val="00673848"/>
    <w:rsid w:val="006A2EAE"/>
    <w:rsid w:val="006E7638"/>
    <w:rsid w:val="0070334E"/>
    <w:rsid w:val="00752A1D"/>
    <w:rsid w:val="00776172"/>
    <w:rsid w:val="00777EDC"/>
    <w:rsid w:val="00795301"/>
    <w:rsid w:val="007B2559"/>
    <w:rsid w:val="007B7A19"/>
    <w:rsid w:val="008251CF"/>
    <w:rsid w:val="00832FB2"/>
    <w:rsid w:val="00842E33"/>
    <w:rsid w:val="008434A2"/>
    <w:rsid w:val="00864980"/>
    <w:rsid w:val="00865870"/>
    <w:rsid w:val="008B3866"/>
    <w:rsid w:val="008D29BE"/>
    <w:rsid w:val="00967F9D"/>
    <w:rsid w:val="00994ED2"/>
    <w:rsid w:val="009B371C"/>
    <w:rsid w:val="009B4A22"/>
    <w:rsid w:val="009D7ECC"/>
    <w:rsid w:val="00A102BA"/>
    <w:rsid w:val="00A17F2F"/>
    <w:rsid w:val="00A45707"/>
    <w:rsid w:val="00A90B6B"/>
    <w:rsid w:val="00AB1F83"/>
    <w:rsid w:val="00AB34DD"/>
    <w:rsid w:val="00AC0BFA"/>
    <w:rsid w:val="00AE7763"/>
    <w:rsid w:val="00AF1818"/>
    <w:rsid w:val="00B030D8"/>
    <w:rsid w:val="00B152FA"/>
    <w:rsid w:val="00B20582"/>
    <w:rsid w:val="00B26DB6"/>
    <w:rsid w:val="00B463F5"/>
    <w:rsid w:val="00B47DF6"/>
    <w:rsid w:val="00BB05EC"/>
    <w:rsid w:val="00BC02D8"/>
    <w:rsid w:val="00BF5EDD"/>
    <w:rsid w:val="00C03199"/>
    <w:rsid w:val="00C32CC7"/>
    <w:rsid w:val="00C614C3"/>
    <w:rsid w:val="00CA3C93"/>
    <w:rsid w:val="00D173EC"/>
    <w:rsid w:val="00D26779"/>
    <w:rsid w:val="00D37319"/>
    <w:rsid w:val="00D52498"/>
    <w:rsid w:val="00D60B53"/>
    <w:rsid w:val="00D6329E"/>
    <w:rsid w:val="00DE14F5"/>
    <w:rsid w:val="00E241BA"/>
    <w:rsid w:val="00E25946"/>
    <w:rsid w:val="00E442B2"/>
    <w:rsid w:val="00E667E8"/>
    <w:rsid w:val="00E80327"/>
    <w:rsid w:val="00E84DB3"/>
    <w:rsid w:val="00EB27C2"/>
    <w:rsid w:val="00ED4631"/>
    <w:rsid w:val="00ED5727"/>
    <w:rsid w:val="00ED6241"/>
    <w:rsid w:val="00F41E83"/>
    <w:rsid w:val="00F63D0F"/>
    <w:rsid w:val="00FA748B"/>
    <w:rsid w:val="00FB6623"/>
    <w:rsid w:val="00FD3DFE"/>
    <w:rsid w:val="00FF38AA"/>
    <w:rsid w:val="0233025C"/>
    <w:rsid w:val="047239FD"/>
    <w:rsid w:val="062A4F87"/>
    <w:rsid w:val="067212B4"/>
    <w:rsid w:val="09DF1105"/>
    <w:rsid w:val="0A5B4EF2"/>
    <w:rsid w:val="0B14790F"/>
    <w:rsid w:val="0EEE42FD"/>
    <w:rsid w:val="108A625F"/>
    <w:rsid w:val="14224C65"/>
    <w:rsid w:val="14CE6B2B"/>
    <w:rsid w:val="164107F7"/>
    <w:rsid w:val="183103F7"/>
    <w:rsid w:val="1A042659"/>
    <w:rsid w:val="1AC12CBA"/>
    <w:rsid w:val="1B150EC0"/>
    <w:rsid w:val="1C304B8C"/>
    <w:rsid w:val="1E09673E"/>
    <w:rsid w:val="1F0E2DB8"/>
    <w:rsid w:val="23A221A9"/>
    <w:rsid w:val="23AF336D"/>
    <w:rsid w:val="25272DB5"/>
    <w:rsid w:val="28602626"/>
    <w:rsid w:val="29332221"/>
    <w:rsid w:val="2B254913"/>
    <w:rsid w:val="34AD3BB4"/>
    <w:rsid w:val="365E6E89"/>
    <w:rsid w:val="38F27811"/>
    <w:rsid w:val="3CC32A60"/>
    <w:rsid w:val="3DE64E6F"/>
    <w:rsid w:val="3DE9278F"/>
    <w:rsid w:val="41E7012D"/>
    <w:rsid w:val="438D75C7"/>
    <w:rsid w:val="4439400C"/>
    <w:rsid w:val="467B45BC"/>
    <w:rsid w:val="473D2F6A"/>
    <w:rsid w:val="4AA93C99"/>
    <w:rsid w:val="4AF33043"/>
    <w:rsid w:val="4C387FDA"/>
    <w:rsid w:val="4DB907A5"/>
    <w:rsid w:val="4FEE8BA7"/>
    <w:rsid w:val="4FFC486B"/>
    <w:rsid w:val="518A3517"/>
    <w:rsid w:val="54C35BD6"/>
    <w:rsid w:val="55F04E72"/>
    <w:rsid w:val="5CC1635F"/>
    <w:rsid w:val="62B029B3"/>
    <w:rsid w:val="64540689"/>
    <w:rsid w:val="66EC4737"/>
    <w:rsid w:val="676052D9"/>
    <w:rsid w:val="67DA6E3E"/>
    <w:rsid w:val="6833299C"/>
    <w:rsid w:val="69386112"/>
    <w:rsid w:val="6B2343B5"/>
    <w:rsid w:val="6BA435DB"/>
    <w:rsid w:val="6D5E573A"/>
    <w:rsid w:val="6E737F96"/>
    <w:rsid w:val="74507484"/>
    <w:rsid w:val="7B333B58"/>
    <w:rsid w:val="7DC15736"/>
    <w:rsid w:val="7EE50A3C"/>
    <w:rsid w:val="E8FEB857"/>
    <w:rsid w:val="FAB36058"/>
    <w:rsid w:val="FE0F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100"/>
      <w:jc w:val="center"/>
    </w:pPr>
    <w:rPr>
      <w:rFonts w:eastAsia="宋体" w:asciiTheme="minorHAnsi" w:hAnsiTheme="minorHAnsi" w:cstheme="minorBidi"/>
      <w:b/>
      <w:color w:val="000000" w:themeColor="text1"/>
      <w:kern w:val="2"/>
      <w:sz w:val="32"/>
      <w:szCs w:val="22"/>
      <w:lang w:val="en-US" w:eastAsia="zh-CN" w:bidi="ar-SA"/>
      <w14:textFill>
        <w14:solidFill>
          <w14:schemeClr w14:val="tx1"/>
        </w14:solidFill>
      </w14:textFill>
    </w:rPr>
  </w:style>
  <w:style w:type="paragraph" w:styleId="2">
    <w:name w:val="heading 1"/>
    <w:basedOn w:val="1"/>
    <w:next w:val="1"/>
    <w:link w:val="23"/>
    <w:qFormat/>
    <w:uiPriority w:val="9"/>
    <w:pPr>
      <w:keepNext/>
      <w:keepLines/>
      <w:spacing w:after="330"/>
      <w:jc w:val="left"/>
      <w:outlineLvl w:val="0"/>
    </w:pPr>
    <w:rPr>
      <w:rFonts w:eastAsia="黑体"/>
      <w:b w:val="0"/>
      <w:bCs/>
      <w:kern w:val="44"/>
      <w:sz w:val="44"/>
      <w:szCs w:val="28"/>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val="0"/>
      <w:bCs/>
      <w:szCs w:val="32"/>
    </w:rPr>
  </w:style>
  <w:style w:type="paragraph" w:styleId="4">
    <w:name w:val="heading 3"/>
    <w:basedOn w:val="1"/>
    <w:next w:val="1"/>
    <w:link w:val="25"/>
    <w:unhideWhenUsed/>
    <w:qFormat/>
    <w:uiPriority w:val="9"/>
    <w:pPr>
      <w:keepNext/>
      <w:keepLines/>
      <w:spacing w:before="260" w:after="260" w:line="416" w:lineRule="auto"/>
      <w:outlineLvl w:val="2"/>
    </w:pPr>
    <w:rPr>
      <w:bCs/>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Cs/>
      <w:sz w:val="28"/>
      <w:szCs w:val="28"/>
    </w:rPr>
  </w:style>
  <w:style w:type="paragraph" w:styleId="6">
    <w:name w:val="heading 5"/>
    <w:basedOn w:val="1"/>
    <w:next w:val="1"/>
    <w:link w:val="34"/>
    <w:unhideWhenUsed/>
    <w:qFormat/>
    <w:uiPriority w:val="9"/>
    <w:pPr>
      <w:keepNext/>
      <w:keepLines/>
      <w:spacing w:before="280" w:after="290" w:line="376" w:lineRule="auto"/>
      <w:outlineLvl w:val="4"/>
    </w:pPr>
    <w:rPr>
      <w:b w:val="0"/>
      <w:bCs/>
      <w:sz w:val="28"/>
      <w:szCs w:val="28"/>
    </w:rPr>
  </w:style>
  <w:style w:type="paragraph" w:styleId="7">
    <w:name w:val="heading 6"/>
    <w:basedOn w:val="1"/>
    <w:next w:val="1"/>
    <w:link w:val="35"/>
    <w:unhideWhenUsed/>
    <w:qFormat/>
    <w:uiPriority w:val="9"/>
    <w:pPr>
      <w:keepNext/>
      <w:keepLines/>
      <w:spacing w:before="240" w:after="64" w:line="320" w:lineRule="auto"/>
      <w:outlineLvl w:val="5"/>
    </w:pPr>
    <w:rPr>
      <w:rFonts w:asciiTheme="majorHAnsi" w:hAnsiTheme="majorHAnsi" w:eastAsiaTheme="majorEastAsia" w:cstheme="majorBidi"/>
      <w:b w:val="0"/>
      <w:bCs/>
      <w:sz w:val="24"/>
      <w:szCs w:val="24"/>
    </w:rPr>
  </w:style>
  <w:style w:type="paragraph" w:styleId="8">
    <w:name w:val="heading 7"/>
    <w:basedOn w:val="1"/>
    <w:next w:val="1"/>
    <w:link w:val="36"/>
    <w:unhideWhenUsed/>
    <w:qFormat/>
    <w:uiPriority w:val="9"/>
    <w:pPr>
      <w:keepNext/>
      <w:keepLines/>
      <w:spacing w:before="240" w:after="64" w:line="320" w:lineRule="auto"/>
      <w:outlineLvl w:val="6"/>
    </w:pPr>
    <w:rPr>
      <w:b w:val="0"/>
      <w:bCs/>
      <w:sz w:val="24"/>
      <w:szCs w:val="24"/>
    </w:rPr>
  </w:style>
  <w:style w:type="paragraph" w:styleId="9">
    <w:name w:val="heading 8"/>
    <w:basedOn w:val="2"/>
    <w:next w:val="2"/>
    <w:link w:val="38"/>
    <w:unhideWhenUsed/>
    <w:qFormat/>
    <w:uiPriority w:val="9"/>
    <w:pPr>
      <w:outlineLvl w:val="7"/>
    </w:pPr>
    <w:rPr>
      <w:sz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0">
    <w:name w:val="Body Text"/>
    <w:basedOn w:val="1"/>
    <w:semiHidden/>
    <w:qFormat/>
    <w:uiPriority w:val="0"/>
    <w:rPr>
      <w:rFonts w:ascii="黑体" w:hAnsi="黑体" w:eastAsia="黑体" w:cs="黑体"/>
      <w:sz w:val="19"/>
      <w:szCs w:val="19"/>
      <w:lang w:val="en-US" w:eastAsia="en-US" w:bidi="ar-SA"/>
    </w:rPr>
  </w:style>
  <w:style w:type="paragraph" w:styleId="11">
    <w:name w:val="Balloon Text"/>
    <w:basedOn w:val="1"/>
    <w:link w:val="42"/>
    <w:semiHidden/>
    <w:unhideWhenUsed/>
    <w:qFormat/>
    <w:uiPriority w:val="99"/>
    <w:rPr>
      <w:sz w:val="18"/>
      <w:szCs w:val="18"/>
    </w:rPr>
  </w:style>
  <w:style w:type="paragraph" w:styleId="12">
    <w:name w:val="footer"/>
    <w:basedOn w:val="1"/>
    <w:link w:val="41"/>
    <w:semiHidden/>
    <w:unhideWhenUsed/>
    <w:qFormat/>
    <w:uiPriority w:val="99"/>
    <w:pPr>
      <w:tabs>
        <w:tab w:val="center" w:pos="4153"/>
        <w:tab w:val="right" w:pos="8306"/>
      </w:tabs>
      <w:snapToGrid w:val="0"/>
      <w:jc w:val="left"/>
    </w:pPr>
    <w:rPr>
      <w:sz w:val="18"/>
      <w:szCs w:val="18"/>
    </w:rPr>
  </w:style>
  <w:style w:type="paragraph" w:styleId="13">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20"/>
    </w:rPr>
  </w:style>
  <w:style w:type="paragraph" w:styleId="14">
    <w:name w:val="Subtitle"/>
    <w:basedOn w:val="1"/>
    <w:next w:val="1"/>
    <w:link w:val="33"/>
    <w:qFormat/>
    <w:uiPriority w:val="11"/>
    <w:pPr>
      <w:spacing w:before="240" w:after="60" w:line="312" w:lineRule="auto"/>
      <w:outlineLvl w:val="1"/>
    </w:pPr>
    <w:rPr>
      <w:rFonts w:asciiTheme="majorHAnsi" w:hAnsiTheme="majorHAnsi" w:cstheme="majorBidi"/>
      <w:b w:val="0"/>
      <w:bCs/>
      <w:kern w:val="28"/>
      <w:szCs w:val="32"/>
    </w:rPr>
  </w:style>
  <w:style w:type="paragraph" w:styleId="15">
    <w:name w:val="Title"/>
    <w:basedOn w:val="1"/>
    <w:next w:val="1"/>
    <w:link w:val="32"/>
    <w:qFormat/>
    <w:uiPriority w:val="10"/>
    <w:pPr>
      <w:spacing w:before="240" w:after="60"/>
      <w:outlineLvl w:val="0"/>
    </w:pPr>
    <w:rPr>
      <w:rFonts w:asciiTheme="majorHAnsi" w:hAnsiTheme="majorHAnsi" w:cstheme="majorBidi"/>
      <w:b w:val="0"/>
      <w:bCs/>
      <w:szCs w:val="36"/>
    </w:rPr>
  </w:style>
  <w:style w:type="character" w:styleId="18">
    <w:name w:val="Strong"/>
    <w:basedOn w:val="17"/>
    <w:qFormat/>
    <w:uiPriority w:val="22"/>
    <w:rPr>
      <w:b/>
      <w:bCs/>
    </w:rPr>
  </w:style>
  <w:style w:type="paragraph" w:customStyle="1" w:styleId="19">
    <w:name w:val="4 名片"/>
    <w:link w:val="20"/>
    <w:qFormat/>
    <w:uiPriority w:val="0"/>
    <w:pPr>
      <w:spacing w:afterLines="0" w:line="360" w:lineRule="auto"/>
      <w:ind w:firstLine="800" w:firstLineChars="200"/>
    </w:pPr>
    <w:rPr>
      <w:rFonts w:ascii="方正兰亭黑3_GBK" w:hAnsi="方正兰亭黑3_GBK" w:eastAsia="仿宋_GB2312" w:cs="方正兰亭黑3_GBK"/>
      <w:color w:val="auto"/>
      <w:spacing w:val="-6"/>
      <w:sz w:val="28"/>
      <w:szCs w:val="28"/>
    </w:rPr>
  </w:style>
  <w:style w:type="character" w:customStyle="1" w:styleId="20">
    <w:name w:val="4 名片 Char"/>
    <w:basedOn w:val="17"/>
    <w:link w:val="19"/>
    <w:qFormat/>
    <w:uiPriority w:val="0"/>
    <w:rPr>
      <w:rFonts w:ascii="方正兰亭黑3_GBK" w:hAnsi="方正兰亭黑3_GBK" w:eastAsia="仿宋_GB2312" w:cs="方正兰亭黑3_GBK"/>
      <w:spacing w:val="-6"/>
      <w:sz w:val="28"/>
      <w:szCs w:val="28"/>
      <w:lang w:val="zh-CN"/>
    </w:rPr>
  </w:style>
  <w:style w:type="paragraph" w:customStyle="1" w:styleId="21">
    <w:name w:val="2文末格式"/>
    <w:basedOn w:val="1"/>
    <w:qFormat/>
    <w:uiPriority w:val="0"/>
    <w:pPr>
      <w:widowControl/>
      <w:spacing w:after="100" w:line="360" w:lineRule="auto"/>
      <w:jc w:val="right"/>
    </w:pPr>
    <w:rPr>
      <w:rFonts w:ascii="Verdana" w:hAnsi="Verdana" w:eastAsia="仿宋" w:cs="Times New Roman"/>
      <w:b w:val="0"/>
      <w:kern w:val="0"/>
      <w:sz w:val="28"/>
      <w:szCs w:val="20"/>
      <w:lang w:eastAsia="en-US"/>
    </w:rPr>
  </w:style>
  <w:style w:type="paragraph" w:customStyle="1" w:styleId="22">
    <w:name w:val="3小标题"/>
    <w:basedOn w:val="15"/>
    <w:qFormat/>
    <w:uiPriority w:val="0"/>
    <w:rPr>
      <w:rFonts w:ascii="黑体" w:hAnsi="黑体" w:eastAsia="黑体" w:cs="黑体"/>
      <w:spacing w:val="3"/>
      <w:sz w:val="28"/>
      <w:szCs w:val="28"/>
    </w:rPr>
  </w:style>
  <w:style w:type="character" w:customStyle="1" w:styleId="23">
    <w:name w:val="标题 1 Char"/>
    <w:basedOn w:val="17"/>
    <w:link w:val="2"/>
    <w:qFormat/>
    <w:uiPriority w:val="9"/>
    <w:rPr>
      <w:rFonts w:eastAsia="黑体"/>
      <w:bCs/>
      <w:color w:val="000000" w:themeColor="text1"/>
      <w:kern w:val="44"/>
      <w:sz w:val="44"/>
      <w:szCs w:val="28"/>
      <w14:textFill>
        <w14:solidFill>
          <w14:schemeClr w14:val="tx1"/>
        </w14:solidFill>
      </w14:textFill>
    </w:rPr>
  </w:style>
  <w:style w:type="character" w:customStyle="1" w:styleId="24">
    <w:name w:val="标题 2 Char"/>
    <w:basedOn w:val="17"/>
    <w:link w:val="3"/>
    <w:qFormat/>
    <w:uiPriority w:val="9"/>
    <w:rPr>
      <w:rFonts w:asciiTheme="majorHAnsi" w:hAnsiTheme="majorHAnsi" w:eastAsiaTheme="majorEastAsia" w:cstheme="majorBidi"/>
      <w:b/>
      <w:bCs/>
      <w:color w:val="000000" w:themeColor="text1"/>
      <w:kern w:val="2"/>
      <w:sz w:val="32"/>
      <w:szCs w:val="32"/>
      <w14:textFill>
        <w14:solidFill>
          <w14:schemeClr w14:val="tx1"/>
        </w14:solidFill>
      </w14:textFill>
    </w:rPr>
  </w:style>
  <w:style w:type="character" w:customStyle="1" w:styleId="25">
    <w:name w:val="标题 3 Char"/>
    <w:basedOn w:val="17"/>
    <w:link w:val="4"/>
    <w:qFormat/>
    <w:uiPriority w:val="9"/>
    <w:rPr>
      <w:b/>
      <w:bCs/>
      <w:sz w:val="32"/>
      <w:szCs w:val="32"/>
    </w:rPr>
  </w:style>
  <w:style w:type="character" w:customStyle="1" w:styleId="26">
    <w:name w:val="标题 4 Char"/>
    <w:basedOn w:val="17"/>
    <w:link w:val="5"/>
    <w:qFormat/>
    <w:uiPriority w:val="9"/>
    <w:rPr>
      <w:rFonts w:asciiTheme="majorHAnsi" w:hAnsiTheme="majorHAnsi" w:eastAsiaTheme="majorEastAsia" w:cstheme="majorBidi"/>
      <w:b/>
      <w:bCs/>
      <w:sz w:val="28"/>
      <w:szCs w:val="28"/>
    </w:rPr>
  </w:style>
  <w:style w:type="paragraph" w:customStyle="1" w:styleId="27">
    <w:name w:val="1政协正文格式"/>
    <w:basedOn w:val="1"/>
    <w:next w:val="13"/>
    <w:qFormat/>
    <w:uiPriority w:val="0"/>
    <w:pPr>
      <w:spacing w:afterLines="0" w:line="360" w:lineRule="auto"/>
      <w:ind w:firstLine="200" w:firstLineChars="200"/>
      <w:jc w:val="left"/>
    </w:pPr>
    <w:rPr>
      <w:rFonts w:ascii="Calibri" w:hAnsi="Times New Roman" w:cs="Times New Roman"/>
      <w:b w:val="0"/>
      <w:sz w:val="28"/>
      <w:szCs w:val="20"/>
    </w:rPr>
  </w:style>
  <w:style w:type="character" w:customStyle="1" w:styleId="28">
    <w:name w:val="页眉 Char"/>
    <w:basedOn w:val="17"/>
    <w:link w:val="13"/>
    <w:qFormat/>
    <w:uiPriority w:val="0"/>
    <w:rPr>
      <w:rFonts w:ascii="Times New Roman" w:hAnsi="Times New Roman" w:eastAsia="宋体" w:cs="Times New Roman"/>
      <w:sz w:val="18"/>
      <w:szCs w:val="20"/>
    </w:rPr>
  </w:style>
  <w:style w:type="character" w:customStyle="1" w:styleId="29">
    <w:name w:val="连接"/>
    <w:qFormat/>
    <w:uiPriority w:val="99"/>
    <w:rPr>
      <w:rFonts w:ascii="方正细黑一简体" w:eastAsia="方正细黑一简体" w:cs="方正细黑一简体"/>
      <w:color w:val="191919"/>
      <w:spacing w:val="-4"/>
      <w:sz w:val="18"/>
      <w:szCs w:val="18"/>
    </w:rPr>
  </w:style>
  <w:style w:type="paragraph" w:customStyle="1" w:styleId="30">
    <w:name w:val="正文内文"/>
    <w:basedOn w:val="22"/>
    <w:qFormat/>
    <w:uiPriority w:val="99"/>
    <w:pPr>
      <w:spacing w:line="320" w:lineRule="atLeast"/>
      <w:ind w:firstLine="386"/>
    </w:pPr>
    <w:rPr>
      <w:rFonts w:ascii="方正宋三简体" w:eastAsia="方正宋三简体" w:cs="方正宋三简体"/>
      <w:spacing w:val="5"/>
      <w:sz w:val="18"/>
      <w:szCs w:val="18"/>
    </w:rPr>
  </w:style>
  <w:style w:type="character" w:customStyle="1" w:styleId="31">
    <w:name w:val="正文内文1"/>
    <w:qFormat/>
    <w:uiPriority w:val="99"/>
    <w:rPr>
      <w:rFonts w:ascii="方正宋三简体" w:eastAsia="方正宋三简体" w:cs="方正宋三简体"/>
      <w:spacing w:val="5"/>
      <w:sz w:val="18"/>
      <w:szCs w:val="18"/>
    </w:rPr>
  </w:style>
  <w:style w:type="character" w:customStyle="1" w:styleId="32">
    <w:name w:val="标题 Char"/>
    <w:basedOn w:val="17"/>
    <w:link w:val="15"/>
    <w:qFormat/>
    <w:uiPriority w:val="10"/>
    <w:rPr>
      <w:rFonts w:eastAsia="宋体" w:asciiTheme="majorHAnsi" w:hAnsiTheme="majorHAnsi" w:cstheme="majorBidi"/>
      <w:b/>
      <w:bCs/>
      <w:kern w:val="2"/>
      <w:sz w:val="32"/>
      <w:szCs w:val="36"/>
    </w:rPr>
  </w:style>
  <w:style w:type="character" w:customStyle="1" w:styleId="33">
    <w:name w:val="副标题 Char"/>
    <w:basedOn w:val="17"/>
    <w:link w:val="14"/>
    <w:qFormat/>
    <w:uiPriority w:val="11"/>
    <w:rPr>
      <w:rFonts w:eastAsia="宋体" w:asciiTheme="majorHAnsi" w:hAnsiTheme="majorHAnsi" w:cstheme="majorBidi"/>
      <w:b/>
      <w:bCs/>
      <w:kern w:val="28"/>
      <w:sz w:val="32"/>
      <w:szCs w:val="32"/>
    </w:rPr>
  </w:style>
  <w:style w:type="character" w:customStyle="1" w:styleId="34">
    <w:name w:val="标题 5 Char"/>
    <w:basedOn w:val="17"/>
    <w:link w:val="6"/>
    <w:qFormat/>
    <w:uiPriority w:val="9"/>
    <w:rPr>
      <w:b/>
      <w:bCs/>
      <w:kern w:val="2"/>
      <w:sz w:val="28"/>
      <w:szCs w:val="28"/>
    </w:rPr>
  </w:style>
  <w:style w:type="character" w:customStyle="1" w:styleId="35">
    <w:name w:val="标题 6 Char"/>
    <w:basedOn w:val="17"/>
    <w:link w:val="7"/>
    <w:qFormat/>
    <w:uiPriority w:val="9"/>
    <w:rPr>
      <w:rFonts w:asciiTheme="majorHAnsi" w:hAnsiTheme="majorHAnsi" w:eastAsiaTheme="majorEastAsia" w:cstheme="majorBidi"/>
      <w:b/>
      <w:bCs/>
      <w:kern w:val="2"/>
      <w:sz w:val="24"/>
      <w:szCs w:val="24"/>
    </w:rPr>
  </w:style>
  <w:style w:type="character" w:customStyle="1" w:styleId="36">
    <w:name w:val="标题 7 Char"/>
    <w:basedOn w:val="17"/>
    <w:link w:val="8"/>
    <w:qFormat/>
    <w:uiPriority w:val="9"/>
    <w:rPr>
      <w:b/>
      <w:bCs/>
      <w:kern w:val="2"/>
      <w:sz w:val="24"/>
      <w:szCs w:val="24"/>
    </w:rPr>
  </w:style>
  <w:style w:type="paragraph" w:customStyle="1" w:styleId="37">
    <w:name w:val="1.正文"/>
    <w:basedOn w:val="1"/>
    <w:next w:val="13"/>
    <w:qFormat/>
    <w:uiPriority w:val="0"/>
    <w:rPr>
      <w:rFonts w:ascii="Calibri" w:hAnsi="??" w:eastAsia="Times New Roman" w:cs="Times New Roman"/>
    </w:rPr>
  </w:style>
  <w:style w:type="character" w:customStyle="1" w:styleId="38">
    <w:name w:val="标题 8 Char"/>
    <w:basedOn w:val="17"/>
    <w:link w:val="9"/>
    <w:qFormat/>
    <w:uiPriority w:val="9"/>
    <w:rPr>
      <w:rFonts w:eastAsia="黑体"/>
      <w:b/>
      <w:bCs/>
      <w:color w:val="000000" w:themeColor="text1"/>
      <w:kern w:val="44"/>
      <w:sz w:val="28"/>
      <w:szCs w:val="44"/>
      <w14:textFill>
        <w14:solidFill>
          <w14:schemeClr w14:val="tx1"/>
        </w14:solidFill>
      </w14:textFill>
    </w:rPr>
  </w:style>
  <w:style w:type="paragraph" w:customStyle="1" w:styleId="39">
    <w:name w:val="[无段落样式]"/>
    <w:qFormat/>
    <w:uiPriority w:val="0"/>
    <w:pPr>
      <w:widowControl w:val="0"/>
      <w:autoSpaceDE w:val="0"/>
      <w:autoSpaceDN w:val="0"/>
      <w:adjustRightInd w:val="0"/>
      <w:spacing w:line="288" w:lineRule="auto"/>
      <w:jc w:val="both"/>
      <w:textAlignment w:val="center"/>
    </w:pPr>
    <w:rPr>
      <w:rFonts w:ascii="方正兰亭黑7_GBK" w:eastAsia="方正兰亭黑7_GBK" w:hAnsiTheme="minorHAnsi" w:cstheme="minorBidi"/>
      <w:color w:val="000000"/>
      <w:sz w:val="24"/>
      <w:szCs w:val="24"/>
      <w:lang w:val="zh-CN" w:eastAsia="zh-CN" w:bidi="ar-SA"/>
    </w:rPr>
  </w:style>
  <w:style w:type="character" w:customStyle="1" w:styleId="40">
    <w:name w:val="Book Title"/>
    <w:basedOn w:val="17"/>
    <w:qFormat/>
    <w:uiPriority w:val="33"/>
    <w:rPr>
      <w:b/>
      <w:bCs/>
      <w:smallCaps/>
      <w:spacing w:val="5"/>
    </w:rPr>
  </w:style>
  <w:style w:type="character" w:customStyle="1" w:styleId="41">
    <w:name w:val="页脚 Char"/>
    <w:basedOn w:val="17"/>
    <w:link w:val="12"/>
    <w:semiHidden/>
    <w:qFormat/>
    <w:uiPriority w:val="99"/>
    <w:rPr>
      <w:rFonts w:eastAsia="宋体"/>
      <w:b/>
      <w:color w:val="000000" w:themeColor="text1"/>
      <w:kern w:val="2"/>
      <w:sz w:val="18"/>
      <w:szCs w:val="18"/>
      <w14:textFill>
        <w14:solidFill>
          <w14:schemeClr w14:val="tx1"/>
        </w14:solidFill>
      </w14:textFill>
    </w:rPr>
  </w:style>
  <w:style w:type="character" w:customStyle="1" w:styleId="42">
    <w:name w:val="批注框文本 Char"/>
    <w:basedOn w:val="17"/>
    <w:link w:val="11"/>
    <w:semiHidden/>
    <w:qFormat/>
    <w:uiPriority w:val="99"/>
    <w:rPr>
      <w:rFonts w:eastAsia="宋体"/>
      <w:b/>
      <w:color w:val="000000" w:themeColor="text1"/>
      <w:kern w:val="2"/>
      <w:sz w:val="18"/>
      <w:szCs w:val="18"/>
      <w14:textFill>
        <w14:solidFill>
          <w14:schemeClr w14:val="tx1"/>
        </w14:solidFill>
      </w14:textFill>
    </w:rPr>
  </w:style>
  <w:style w:type="character" w:customStyle="1" w:styleId="43">
    <w:name w:val="导语"/>
    <w:qFormat/>
    <w:uiPriority w:val="99"/>
    <w:rPr>
      <w:rFonts w:ascii="方正楷体简体" w:eastAsia="方正楷体简体" w:cs="方正楷体简体"/>
      <w:sz w:val="19"/>
      <w:szCs w:val="19"/>
    </w:rPr>
  </w:style>
  <w:style w:type="character" w:customStyle="1" w:styleId="44">
    <w:name w:val="内文字体"/>
    <w:qFormat/>
    <w:uiPriority w:val="99"/>
    <w:rPr>
      <w:rFonts w:ascii="方正兰亭黑_GBK" w:eastAsia="方正兰亭黑_GBK" w:cs="方正兰亭黑_GBK"/>
      <w:color w:val="191919"/>
      <w:sz w:val="18"/>
      <w:szCs w:val="18"/>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Table Text"/>
    <w:basedOn w:val="1"/>
    <w:semiHidden/>
    <w:qFormat/>
    <w:uiPriority w:val="0"/>
    <w:rPr>
      <w:rFonts w:ascii="宋体" w:hAnsi="宋体" w:eastAsia="宋体" w:cs="宋体"/>
      <w:sz w:val="21"/>
      <w:szCs w:val="21"/>
      <w:lang w:val="en-US" w:eastAsia="en-US" w:bidi="ar-SA"/>
    </w:rPr>
  </w:style>
  <w:style w:type="paragraph" w:customStyle="1" w:styleId="47">
    <w:name w:val="[基本段落]"/>
    <w:basedOn w:val="39"/>
    <w:unhideWhenUsed/>
    <w:qFormat/>
    <w:uiPriority w:val="99"/>
    <w:pPr>
      <w:spacing w:beforeLines="0" w:afterLines="0"/>
    </w:pPr>
    <w:rPr>
      <w:rFonts w:hint="eastAsia"/>
      <w:sz w:val="24"/>
      <w:szCs w:val="24"/>
    </w:rPr>
  </w:style>
  <w:style w:type="paragraph" w:customStyle="1" w:styleId="48">
    <w:name w:val="正文样式"/>
    <w:basedOn w:val="39"/>
    <w:unhideWhenUsed/>
    <w:qFormat/>
    <w:uiPriority w:val="99"/>
    <w:pPr>
      <w:spacing w:beforeLines="0" w:afterLines="0" w:line="320" w:lineRule="atLeast"/>
      <w:ind w:firstLine="397"/>
    </w:pPr>
    <w:rPr>
      <w:rFonts w:hint="eastAsia" w:ascii="方正报宋简体 Regular" w:hAnsi="方正报宋简体 Regular" w:eastAsia="方正报宋简体 Regular"/>
      <w:sz w:val="16"/>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32319</Words>
  <Characters>32811</Characters>
  <Lines>302</Lines>
  <Paragraphs>85</Paragraphs>
  <TotalTime>2</TotalTime>
  <ScaleCrop>false</ScaleCrop>
  <LinksUpToDate>false</LinksUpToDate>
  <CharactersWithSpaces>32900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2022-04-03T07:39:00Z</dcterms:created>
  <dc:creator>Administrator</dc:creator>
  <cp:lastModifiedBy>QQ</cp:lastModifiedBy>
  <dcterms:modified xsi:type="dcterms:W3CDTF">2025-08-21T15:28:08Z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E3B8BE299DFDEE9788CAA6681898438C_43</vt:lpwstr>
  </property>
  <property fmtid="{D5CDD505-2E9C-101B-9397-08002B2CF9AE}" pid="4" name="KSOTemplateDocerSaveRecord">
    <vt:lpwstr>eyJoZGlkIjoiZmM2ZjMyNTNhYmM2ZGI1YTVhYWRlNzMzZDQ3Nzg5OWUiLCJ1c2VySWQiOiI0MzYzMzcyODkifQ==</vt:lpwstr>
  </property>
</Properties>
</file>